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2824B" w14:textId="518C7DC4" w:rsidR="00CA54FF" w:rsidRPr="00051D20" w:rsidRDefault="00AA5CA9" w:rsidP="00CA54FF">
      <w:pPr>
        <w:rPr>
          <w:b/>
          <w:sz w:val="24"/>
          <w:szCs w:val="24"/>
        </w:rPr>
      </w:pPr>
      <w:r>
        <w:rPr>
          <w:b/>
          <w:sz w:val="36"/>
          <w:szCs w:val="40"/>
        </w:rPr>
        <w:t>Title</w:t>
      </w:r>
      <w:r w:rsidR="008B0638">
        <w:rPr>
          <w:b/>
          <w:sz w:val="36"/>
          <w:szCs w:val="40"/>
        </w:rPr>
        <w:t xml:space="preserve">:  </w:t>
      </w:r>
      <w:r w:rsidR="00CA54FF">
        <w:t xml:space="preserve"> </w:t>
      </w:r>
      <w:r w:rsidR="00105046">
        <w:rPr>
          <w:b/>
          <w:sz w:val="32"/>
          <w:szCs w:val="32"/>
        </w:rPr>
        <w:t>4th</w:t>
      </w:r>
      <w:r w:rsidR="00A864B3" w:rsidRPr="00A864B3">
        <w:rPr>
          <w:b/>
          <w:sz w:val="32"/>
          <w:szCs w:val="32"/>
        </w:rPr>
        <w:t xml:space="preserve"> Annual IMPAACT Summit: </w:t>
      </w:r>
      <w:r w:rsidR="0037689B">
        <w:rPr>
          <w:b/>
          <w:sz w:val="32"/>
          <w:szCs w:val="32"/>
        </w:rPr>
        <w:t xml:space="preserve">AAC Case Considerations for Beginning and Advanced Clinicians. </w:t>
      </w:r>
      <w:r w:rsidR="001032FC">
        <w:rPr>
          <w:b/>
          <w:i/>
          <w:sz w:val="32"/>
          <w:szCs w:val="32"/>
        </w:rPr>
        <w:t xml:space="preserve"> </w:t>
      </w:r>
    </w:p>
    <w:p w14:paraId="31E14823" w14:textId="35921D79" w:rsidR="00CA54FF" w:rsidRPr="00051D20" w:rsidRDefault="009C1F64" w:rsidP="00B44690">
      <w:pPr>
        <w:rPr>
          <w:b/>
          <w:bCs/>
        </w:rPr>
      </w:pPr>
      <w:r w:rsidRPr="00051D20">
        <w:rPr>
          <w:rFonts w:asciiTheme="minorHAnsi" w:hAnsiTheme="minorHAnsi" w:cstheme="minorHAnsi"/>
          <w:b/>
          <w:sz w:val="28"/>
          <w:szCs w:val="28"/>
        </w:rPr>
        <w:t>Speakers</w:t>
      </w:r>
      <w:r w:rsidRPr="00051D20">
        <w:rPr>
          <w:rFonts w:asciiTheme="minorHAnsi" w:hAnsiTheme="minorHAnsi" w:cstheme="minorHAnsi"/>
          <w:sz w:val="28"/>
          <w:szCs w:val="28"/>
        </w:rPr>
        <w:t>:</w:t>
      </w:r>
      <w:r w:rsidRPr="00E64DCC">
        <w:rPr>
          <w:rFonts w:asciiTheme="minorHAnsi" w:hAnsiTheme="minorHAnsi" w:cstheme="minorHAnsi"/>
        </w:rPr>
        <w:t xml:space="preserve"> </w:t>
      </w:r>
      <w:r w:rsidR="009E0C47" w:rsidRPr="00AD0F05">
        <w:rPr>
          <w:bCs/>
          <w:sz w:val="20"/>
          <w:szCs w:val="20"/>
        </w:rPr>
        <w:t xml:space="preserve">Jamie Boster, PhD, CCC-SLP; Molly Fleming; RyAnn Heller, MA, CCC-SLP; Ashley Showalter, PhD, BCBA-D, COBA; Amy Hersh, MA CCC-SLP; Kerry Teggart, MA CCC-SLP; Signe Anderson, MA, CCC-SLP; Julie Potts, MS, CCC-SLP; Karen Adams, OTR/L, ATP; Jenna Beggin, MA, CCC-SLP; Alison Beuhler, MA, CCC-SLP; Kelliann Calabria, MS, CCC-SLP; Christa Prati, SLD, CCC-SLP; Jackie Kearns, MA, CCC-SLP; Gabriella St. Clair, MOT, OTR/L; Amanda Beck, MA, CF-SLP; Lauren Yoshihiro, MS, CCC-SLP; Jamie Franklin, MS, CCC-SLP; Cheryl Boop, MS, OTR/L, BCP; </w:t>
      </w:r>
      <w:r w:rsidR="00AD0F05" w:rsidRPr="00AD0F05">
        <w:rPr>
          <w:bCs/>
          <w:sz w:val="20"/>
          <w:szCs w:val="20"/>
        </w:rPr>
        <w:t>Wendy Bumbico, MAT, TVI; Jenni Remeis, Med, TVI, COMS; Chris Ross, PhD, CCC-SLP; Amy Miller Sonntag, SLPD, CCC-SLP</w:t>
      </w:r>
    </w:p>
    <w:p w14:paraId="745D72CE" w14:textId="6FE20447" w:rsidR="00505C29" w:rsidRPr="007147D9" w:rsidRDefault="00505C29" w:rsidP="00505C29">
      <w:pPr>
        <w:rPr>
          <w:b/>
          <w:sz w:val="28"/>
          <w:szCs w:val="28"/>
        </w:rPr>
      </w:pPr>
      <w:r>
        <w:rPr>
          <w:b/>
          <w:sz w:val="28"/>
          <w:szCs w:val="28"/>
        </w:rPr>
        <w:t xml:space="preserve">Date:  </w:t>
      </w:r>
      <w:r w:rsidR="00105046">
        <w:rPr>
          <w:bCs/>
          <w:sz w:val="28"/>
          <w:szCs w:val="28"/>
        </w:rPr>
        <w:t>September 19-20, 2024</w:t>
      </w:r>
      <w:r w:rsidR="00A41374">
        <w:rPr>
          <w:bCs/>
          <w:sz w:val="28"/>
          <w:szCs w:val="28"/>
        </w:rPr>
        <w:t xml:space="preserve"> </w:t>
      </w:r>
    </w:p>
    <w:p w14:paraId="400A46F1" w14:textId="39BA6D34" w:rsidR="00505C29" w:rsidRDefault="00505C29" w:rsidP="00505C29">
      <w:pPr>
        <w:rPr>
          <w:b/>
          <w:sz w:val="28"/>
          <w:szCs w:val="28"/>
        </w:rPr>
      </w:pPr>
      <w:r>
        <w:rPr>
          <w:b/>
          <w:sz w:val="28"/>
          <w:szCs w:val="28"/>
        </w:rPr>
        <w:t xml:space="preserve">Time: </w:t>
      </w:r>
      <w:r w:rsidR="00105046">
        <w:rPr>
          <w:bCs/>
          <w:sz w:val="28"/>
          <w:szCs w:val="28"/>
        </w:rPr>
        <w:t>9/19/2024</w:t>
      </w:r>
      <w:r w:rsidRPr="0043239F">
        <w:rPr>
          <w:bCs/>
          <w:sz w:val="28"/>
          <w:szCs w:val="28"/>
        </w:rPr>
        <w:t xml:space="preserve"> </w:t>
      </w:r>
      <w:r w:rsidR="00590559">
        <w:rPr>
          <w:bCs/>
          <w:sz w:val="28"/>
          <w:szCs w:val="28"/>
        </w:rPr>
        <w:t>7:30</w:t>
      </w:r>
      <w:r>
        <w:rPr>
          <w:bCs/>
          <w:sz w:val="28"/>
          <w:szCs w:val="28"/>
        </w:rPr>
        <w:t>a</w:t>
      </w:r>
      <w:r w:rsidRPr="0043239F">
        <w:rPr>
          <w:bCs/>
          <w:sz w:val="28"/>
          <w:szCs w:val="28"/>
        </w:rPr>
        <w:t>m-</w:t>
      </w:r>
      <w:r w:rsidR="00105046">
        <w:rPr>
          <w:bCs/>
          <w:sz w:val="28"/>
          <w:szCs w:val="28"/>
        </w:rPr>
        <w:t>4:45pm, 9/20/24</w:t>
      </w:r>
      <w:r w:rsidR="00590559">
        <w:rPr>
          <w:bCs/>
          <w:sz w:val="28"/>
          <w:szCs w:val="28"/>
        </w:rPr>
        <w:t xml:space="preserve"> 7</w:t>
      </w:r>
      <w:r w:rsidR="005A758B">
        <w:rPr>
          <w:bCs/>
          <w:sz w:val="28"/>
          <w:szCs w:val="28"/>
        </w:rPr>
        <w:t>:30</w:t>
      </w:r>
      <w:r w:rsidRPr="0043239F">
        <w:rPr>
          <w:bCs/>
          <w:sz w:val="28"/>
          <w:szCs w:val="28"/>
        </w:rPr>
        <w:t>am-</w:t>
      </w:r>
      <w:r w:rsidR="00E33629">
        <w:rPr>
          <w:bCs/>
          <w:sz w:val="28"/>
          <w:szCs w:val="28"/>
        </w:rPr>
        <w:t>4:45</w:t>
      </w:r>
      <w:r w:rsidRPr="0043239F">
        <w:rPr>
          <w:bCs/>
          <w:sz w:val="28"/>
          <w:szCs w:val="28"/>
        </w:rPr>
        <w:t>pm</w:t>
      </w:r>
    </w:p>
    <w:p w14:paraId="5C9C1D02" w14:textId="45177AC6" w:rsidR="00505C29" w:rsidRDefault="00505C29" w:rsidP="00505C29">
      <w:pPr>
        <w:rPr>
          <w:b/>
          <w:sz w:val="28"/>
          <w:szCs w:val="28"/>
        </w:rPr>
      </w:pPr>
      <w:r>
        <w:rPr>
          <w:b/>
          <w:sz w:val="28"/>
          <w:szCs w:val="28"/>
        </w:rPr>
        <w:t xml:space="preserve">Place: </w:t>
      </w:r>
      <w:r w:rsidR="00E56A39">
        <w:rPr>
          <w:b/>
          <w:sz w:val="28"/>
          <w:szCs w:val="28"/>
        </w:rPr>
        <w:t xml:space="preserve"> </w:t>
      </w:r>
      <w:r w:rsidRPr="0043239F">
        <w:rPr>
          <w:bCs/>
          <w:sz w:val="28"/>
          <w:szCs w:val="28"/>
        </w:rPr>
        <w:t>Nationwide Children’s Hospital</w:t>
      </w:r>
    </w:p>
    <w:p w14:paraId="6C11B7BB" w14:textId="77777777" w:rsidR="00505C29" w:rsidRPr="0043239F" w:rsidRDefault="00505C29" w:rsidP="00505C29">
      <w:pPr>
        <w:rPr>
          <w:bCs/>
          <w:sz w:val="28"/>
          <w:szCs w:val="28"/>
        </w:rPr>
      </w:pPr>
      <w:r w:rsidRPr="0043239F">
        <w:rPr>
          <w:bCs/>
          <w:sz w:val="28"/>
          <w:szCs w:val="28"/>
        </w:rPr>
        <w:t>700 Children’s Drive</w:t>
      </w:r>
    </w:p>
    <w:p w14:paraId="7EC2713F" w14:textId="77777777" w:rsidR="00505C29" w:rsidRPr="0043239F" w:rsidRDefault="00505C29" w:rsidP="00505C29">
      <w:pPr>
        <w:rPr>
          <w:bCs/>
          <w:sz w:val="28"/>
          <w:szCs w:val="28"/>
        </w:rPr>
      </w:pPr>
      <w:r w:rsidRPr="0043239F">
        <w:rPr>
          <w:bCs/>
          <w:sz w:val="28"/>
          <w:szCs w:val="28"/>
        </w:rPr>
        <w:t>Columbus, OH 432056</w:t>
      </w:r>
    </w:p>
    <w:p w14:paraId="047F88E2" w14:textId="77777777" w:rsidR="00505C29" w:rsidRDefault="00505C29" w:rsidP="00505C29">
      <w:pPr>
        <w:rPr>
          <w:b/>
          <w:sz w:val="28"/>
          <w:szCs w:val="28"/>
        </w:rPr>
      </w:pPr>
    </w:p>
    <w:p w14:paraId="28A6B140" w14:textId="34DEB68A" w:rsidR="00D54210" w:rsidRDefault="00505C29" w:rsidP="00D54210">
      <w:r w:rsidRPr="00C15145">
        <w:rPr>
          <w:b/>
        </w:rPr>
        <w:t>Description</w:t>
      </w:r>
      <w:r>
        <w:t xml:space="preserve">: </w:t>
      </w:r>
      <w:r w:rsidR="0037689B">
        <w:t>The 4th</w:t>
      </w:r>
      <w:r w:rsidR="00D54210">
        <w:t xml:space="preserve"> Annual IMPAACT Summit at Nationwide Children’s Hospital </w:t>
      </w:r>
      <w:r w:rsidR="009E2B63">
        <w:t>is</w:t>
      </w:r>
      <w:r w:rsidR="00D54210">
        <w:t xml:space="preserve"> a two-day regional event with multiple visiting professionals as well as our own Clinical Therapy experts from Nationwide Children’s Hospital. The focus of our summit this year is </w:t>
      </w:r>
      <w:r w:rsidR="002C7145">
        <w:t xml:space="preserve">using case studies to support beginning and </w:t>
      </w:r>
      <w:r w:rsidR="00CA7BC6">
        <w:t>advanced</w:t>
      </w:r>
      <w:r w:rsidR="002C7145">
        <w:t xml:space="preserve"> clinicians. </w:t>
      </w:r>
      <w:r w:rsidR="00D54210">
        <w:t xml:space="preserve">Join us for a 2 day in-person event including </w:t>
      </w:r>
      <w:r w:rsidR="00E34B6E">
        <w:t>hands-on</w:t>
      </w:r>
      <w:r w:rsidR="00D54210">
        <w:t xml:space="preserve"> learning labs where you will be able to int</w:t>
      </w:r>
      <w:r w:rsidR="00CA7BC6">
        <w:t>eract with</w:t>
      </w:r>
      <w:r w:rsidR="009E2B63">
        <w:t xml:space="preserve"> Augmentative and Alternative Communication</w:t>
      </w:r>
      <w:r w:rsidR="00CA7BC6">
        <w:t xml:space="preserve"> </w:t>
      </w:r>
      <w:r w:rsidR="009E2B63">
        <w:t>(</w:t>
      </w:r>
      <w:r w:rsidR="00CA7BC6" w:rsidRPr="009E2B63">
        <w:t>AAC</w:t>
      </w:r>
      <w:r w:rsidR="009E2B63">
        <w:t>)</w:t>
      </w:r>
      <w:r w:rsidR="004500B9">
        <w:t xml:space="preserve"> </w:t>
      </w:r>
      <w:r w:rsidR="00CA7BC6">
        <w:t>devices from</w:t>
      </w:r>
      <w:r w:rsidR="00D54210">
        <w:t xml:space="preserve"> different companies and develop skills </w:t>
      </w:r>
      <w:r w:rsidR="00CA7BC6">
        <w:t>for populations including children with hearing loss, cortical vision impairment, and alternative access needs</w:t>
      </w:r>
      <w:r w:rsidR="00D54210" w:rsidRPr="006D327C">
        <w:t>.</w:t>
      </w:r>
      <w:r w:rsidR="00D54210">
        <w:t xml:space="preserve">  This event is appropriate for Speech Language Pathologists, Occupational Therapists, Special Education Teachers, and other pediatric care providers</w:t>
      </w:r>
      <w:r w:rsidR="00E33629">
        <w:t>.</w:t>
      </w:r>
    </w:p>
    <w:p w14:paraId="0BCCF810" w14:textId="6870A92E" w:rsidR="00505C29" w:rsidRPr="007147D9" w:rsidRDefault="00505C29" w:rsidP="00505C29"/>
    <w:p w14:paraId="1452408C" w14:textId="77777777" w:rsidR="00B75F1E" w:rsidRDefault="00B75F1E" w:rsidP="00B75F1E">
      <w:pPr>
        <w:rPr>
          <w:b/>
        </w:rPr>
      </w:pPr>
      <w:r w:rsidRPr="003A2EAD">
        <w:rPr>
          <w:b/>
        </w:rPr>
        <w:t>Learning Objectives:</w:t>
      </w:r>
    </w:p>
    <w:p w14:paraId="328303FE" w14:textId="1ECC39FA" w:rsidR="00B75F1E" w:rsidRDefault="00B75F1E" w:rsidP="00B75F1E">
      <w:pPr>
        <w:pStyle w:val="ListParagraph"/>
        <w:numPr>
          <w:ilvl w:val="0"/>
          <w:numId w:val="10"/>
        </w:numPr>
        <w:rPr>
          <w:b/>
        </w:rPr>
      </w:pPr>
      <w:r>
        <w:rPr>
          <w:b/>
        </w:rPr>
        <w:t>Participants will list 3 strategies for implementing AAC with children with CVI</w:t>
      </w:r>
      <w:r w:rsidR="004500B9">
        <w:rPr>
          <w:b/>
        </w:rPr>
        <w:t>.</w:t>
      </w:r>
    </w:p>
    <w:p w14:paraId="673CE589" w14:textId="77777777" w:rsidR="00B75F1E" w:rsidRDefault="00B75F1E" w:rsidP="00B75F1E">
      <w:pPr>
        <w:pStyle w:val="ListParagraph"/>
        <w:numPr>
          <w:ilvl w:val="0"/>
          <w:numId w:val="10"/>
        </w:numPr>
        <w:rPr>
          <w:b/>
        </w:rPr>
      </w:pPr>
      <w:r>
        <w:rPr>
          <w:b/>
        </w:rPr>
        <w:t xml:space="preserve">Participants will state 2 auditory/visual modifications used in low tech and high tech AAC to support children with hearing loss. </w:t>
      </w:r>
    </w:p>
    <w:p w14:paraId="263EB6CD" w14:textId="77777777" w:rsidR="00B75F1E" w:rsidRPr="00457C2D" w:rsidRDefault="00B75F1E" w:rsidP="00B75F1E">
      <w:pPr>
        <w:pStyle w:val="ListParagraph"/>
        <w:numPr>
          <w:ilvl w:val="0"/>
          <w:numId w:val="10"/>
        </w:numPr>
        <w:rPr>
          <w:b/>
        </w:rPr>
      </w:pPr>
      <w:r>
        <w:rPr>
          <w:b/>
        </w:rPr>
        <w:t xml:space="preserve">Participants will describe 3 characteristics and behaviors of effective mentorship. </w:t>
      </w:r>
    </w:p>
    <w:p w14:paraId="4EF79DE1" w14:textId="77777777" w:rsidR="00B75F1E" w:rsidRPr="00051D20"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Pr>
          <w:rFonts w:asciiTheme="minorHAnsi" w:eastAsia="Times New Roman" w:hAnsiTheme="minorHAnsi" w:cstheme="minorHAnsi"/>
          <w:b/>
          <w:color w:val="494949"/>
        </w:rPr>
        <w:t>P</w:t>
      </w:r>
      <w:r w:rsidRPr="00051D20">
        <w:rPr>
          <w:rFonts w:asciiTheme="minorHAnsi" w:eastAsia="Times New Roman" w:hAnsiTheme="minorHAnsi" w:cstheme="minorHAnsi"/>
          <w:b/>
          <w:color w:val="494949"/>
        </w:rPr>
        <w:t>articipants will describe the differences between core and fringe vocabulary in order to understand their implications for vocabulary and language development.</w:t>
      </w:r>
    </w:p>
    <w:p w14:paraId="0C709E8D" w14:textId="77777777" w:rsidR="00B75F1E" w:rsidRPr="00051D20"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051D20">
        <w:rPr>
          <w:rFonts w:asciiTheme="minorHAnsi" w:eastAsia="Times New Roman" w:hAnsiTheme="minorHAnsi" w:cstheme="minorHAnsi"/>
          <w:b/>
          <w:color w:val="494949"/>
        </w:rPr>
        <w:t>Participants will describe one way they can use a person-centered framework for selecting meaningful vocabulary for AAC systems.</w:t>
      </w:r>
    </w:p>
    <w:p w14:paraId="577F4A95" w14:textId="77777777" w:rsidR="00B75F1E" w:rsidRPr="00051D20"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051D20">
        <w:rPr>
          <w:rFonts w:asciiTheme="minorHAnsi" w:eastAsia="Times New Roman" w:hAnsiTheme="minorHAnsi" w:cstheme="minorHAnsi"/>
          <w:b/>
          <w:color w:val="494949"/>
        </w:rPr>
        <w:t>Participants will describe at least one way to customize AAC systems to support functional communication opportunities.</w:t>
      </w:r>
    </w:p>
    <w:p w14:paraId="495D1B48" w14:textId="77777777" w:rsidR="00B75F1E" w:rsidRPr="00051D20"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051D20">
        <w:rPr>
          <w:rFonts w:asciiTheme="minorHAnsi" w:eastAsia="Times New Roman" w:hAnsiTheme="minorHAnsi" w:cstheme="minorHAnsi"/>
          <w:b/>
          <w:color w:val="494949"/>
        </w:rPr>
        <w:t>The participants will list 3-5 categories of communication partners in the child’s life.</w:t>
      </w:r>
    </w:p>
    <w:p w14:paraId="13EC7B3E" w14:textId="77777777" w:rsidR="00B75F1E" w:rsidRPr="00051D20"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051D20">
        <w:rPr>
          <w:rFonts w:asciiTheme="minorHAnsi" w:eastAsia="Times New Roman" w:hAnsiTheme="minorHAnsi" w:cstheme="minorHAnsi"/>
          <w:b/>
          <w:color w:val="494949"/>
        </w:rPr>
        <w:t>The participants will describe 3-5 strategies on how to incorporate the client’s AAC during interactions with the different communication partners.</w:t>
      </w:r>
    </w:p>
    <w:p w14:paraId="7240A414" w14:textId="77777777" w:rsidR="00B75F1E" w:rsidRPr="00FD742A"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FD742A">
        <w:rPr>
          <w:rFonts w:asciiTheme="minorHAnsi" w:eastAsia="Times New Roman" w:hAnsiTheme="minorHAnsi" w:cstheme="minorHAnsi"/>
          <w:b/>
          <w:color w:val="494949"/>
        </w:rPr>
        <w:t xml:space="preserve">The participants will </w:t>
      </w:r>
      <w:r w:rsidRPr="004F56BF">
        <w:rPr>
          <w:rFonts w:asciiTheme="minorHAnsi" w:eastAsia="Times New Roman" w:hAnsiTheme="minorHAnsi" w:cstheme="minorHAnsi"/>
          <w:b/>
          <w:color w:val="494949"/>
        </w:rPr>
        <w:t>describe</w:t>
      </w:r>
      <w:r w:rsidRPr="00FD742A">
        <w:rPr>
          <w:rFonts w:asciiTheme="minorHAnsi" w:eastAsia="Times New Roman" w:hAnsiTheme="minorHAnsi" w:cstheme="minorHAnsi"/>
          <w:b/>
          <w:color w:val="494949"/>
        </w:rPr>
        <w:t xml:space="preserve"> 3-5 ways to collaborate with the communication partners to maximize success in AAC use throughout the client’s day.</w:t>
      </w:r>
    </w:p>
    <w:p w14:paraId="34E39A10" w14:textId="77777777" w:rsidR="00B75F1E" w:rsidRPr="00FD742A"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4F56BF">
        <w:rPr>
          <w:rFonts w:asciiTheme="minorHAnsi" w:eastAsia="Times New Roman" w:hAnsiTheme="minorHAnsi" w:cstheme="minorHAnsi"/>
          <w:b/>
          <w:color w:val="494949"/>
        </w:rPr>
        <w:t>Participants will describe</w:t>
      </w:r>
      <w:r w:rsidRPr="00FD742A">
        <w:rPr>
          <w:rFonts w:asciiTheme="minorHAnsi" w:eastAsia="Times New Roman" w:hAnsiTheme="minorHAnsi" w:cstheme="minorHAnsi"/>
          <w:b/>
          <w:color w:val="494949"/>
        </w:rPr>
        <w:t xml:space="preserve"> the role of augmentative and alternative communication (AAC) in enhancing communication and social skills for individuals with complex communication needs (CCN).</w:t>
      </w:r>
    </w:p>
    <w:p w14:paraId="1A9A28F6" w14:textId="77777777" w:rsidR="00B75F1E" w:rsidRPr="00FD742A"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4F56BF">
        <w:rPr>
          <w:rFonts w:asciiTheme="minorHAnsi" w:eastAsia="Times New Roman" w:hAnsiTheme="minorHAnsi" w:cstheme="minorHAnsi"/>
          <w:b/>
          <w:color w:val="494949"/>
        </w:rPr>
        <w:t>Participants will list 3</w:t>
      </w:r>
      <w:r w:rsidRPr="00FD742A">
        <w:rPr>
          <w:rFonts w:asciiTheme="minorHAnsi" w:eastAsia="Times New Roman" w:hAnsiTheme="minorHAnsi" w:cstheme="minorHAnsi"/>
          <w:b/>
          <w:color w:val="494949"/>
        </w:rPr>
        <w:t xml:space="preserve"> strategies for training peers to support the use of AAC systems, including modeling and providing opportunities for interaction through initiation and turn-taking.</w:t>
      </w:r>
    </w:p>
    <w:p w14:paraId="27223458" w14:textId="77777777" w:rsidR="00B75F1E" w:rsidRPr="00FD742A"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4F56BF">
        <w:rPr>
          <w:rFonts w:asciiTheme="minorHAnsi" w:eastAsia="Times New Roman" w:hAnsiTheme="minorHAnsi" w:cstheme="minorHAnsi"/>
          <w:b/>
          <w:color w:val="494949"/>
        </w:rPr>
        <w:t>Participants will describe at least 1 technique</w:t>
      </w:r>
      <w:r w:rsidRPr="00FD742A">
        <w:rPr>
          <w:rFonts w:asciiTheme="minorHAnsi" w:eastAsia="Times New Roman" w:hAnsiTheme="minorHAnsi" w:cstheme="minorHAnsi"/>
          <w:b/>
          <w:color w:val="494949"/>
        </w:rPr>
        <w:t xml:space="preserve"> for involving parents and paraprofessionals in AAC training to promote consistent and effective communication support across environments.</w:t>
      </w:r>
    </w:p>
    <w:p w14:paraId="663ED8AD" w14:textId="5A7CBBCE" w:rsidR="00B75F1E" w:rsidRPr="00FD742A"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FD742A">
        <w:rPr>
          <w:rFonts w:asciiTheme="minorHAnsi" w:eastAsia="Times New Roman" w:hAnsiTheme="minorHAnsi" w:cstheme="minorHAnsi"/>
          <w:b/>
          <w:color w:val="494949"/>
        </w:rPr>
        <w:lastRenderedPageBreak/>
        <w:t xml:space="preserve">Participants will </w:t>
      </w:r>
      <w:r w:rsidR="006A7B9D">
        <w:rPr>
          <w:rFonts w:asciiTheme="minorHAnsi" w:eastAsia="Times New Roman" w:hAnsiTheme="minorHAnsi" w:cstheme="minorHAnsi"/>
          <w:b/>
          <w:color w:val="494949"/>
        </w:rPr>
        <w:t>state</w:t>
      </w:r>
      <w:r w:rsidRPr="00FD742A">
        <w:rPr>
          <w:rFonts w:asciiTheme="minorHAnsi" w:eastAsia="Times New Roman" w:hAnsiTheme="minorHAnsi" w:cstheme="minorHAnsi"/>
          <w:b/>
          <w:color w:val="494949"/>
        </w:rPr>
        <w:t xml:space="preserve"> the team members supporting the AAC user.</w:t>
      </w:r>
    </w:p>
    <w:p w14:paraId="140B5458" w14:textId="603F6096" w:rsidR="00B75F1E" w:rsidRPr="00FD742A"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FD742A">
        <w:rPr>
          <w:rFonts w:asciiTheme="minorHAnsi" w:eastAsia="Times New Roman" w:hAnsiTheme="minorHAnsi" w:cstheme="minorHAnsi"/>
          <w:b/>
          <w:color w:val="494949"/>
        </w:rPr>
        <w:t xml:space="preserve">Participants will </w:t>
      </w:r>
      <w:r w:rsidR="006A7B9D">
        <w:rPr>
          <w:rFonts w:asciiTheme="minorHAnsi" w:eastAsia="Times New Roman" w:hAnsiTheme="minorHAnsi" w:cstheme="minorHAnsi"/>
          <w:b/>
          <w:color w:val="494949"/>
        </w:rPr>
        <w:t>list</w:t>
      </w:r>
      <w:r w:rsidRPr="00FD742A">
        <w:rPr>
          <w:rFonts w:asciiTheme="minorHAnsi" w:eastAsia="Times New Roman" w:hAnsiTheme="minorHAnsi" w:cstheme="minorHAnsi"/>
          <w:b/>
          <w:color w:val="494949"/>
        </w:rPr>
        <w:t xml:space="preserve"> 5 communication partner skills to facilitate caregiver involvement when using AAC.</w:t>
      </w:r>
    </w:p>
    <w:p w14:paraId="11AF723D" w14:textId="77777777" w:rsidR="00B75F1E" w:rsidRPr="00FD742A" w:rsidRDefault="00B75F1E" w:rsidP="00B75F1E">
      <w:pPr>
        <w:numPr>
          <w:ilvl w:val="0"/>
          <w:numId w:val="10"/>
        </w:numPr>
        <w:shd w:val="clear" w:color="auto" w:fill="FFFFFF"/>
        <w:textAlignment w:val="baseline"/>
        <w:rPr>
          <w:rFonts w:asciiTheme="minorHAnsi" w:eastAsia="Times New Roman" w:hAnsiTheme="minorHAnsi" w:cstheme="minorHAnsi"/>
          <w:b/>
          <w:color w:val="494949"/>
        </w:rPr>
      </w:pPr>
      <w:r w:rsidRPr="00FD742A">
        <w:rPr>
          <w:rFonts w:asciiTheme="minorHAnsi" w:eastAsia="Times New Roman" w:hAnsiTheme="minorHAnsi" w:cstheme="minorHAnsi"/>
          <w:b/>
          <w:color w:val="494949"/>
        </w:rPr>
        <w:t xml:space="preserve">Participants will describe at least </w:t>
      </w:r>
      <w:r w:rsidRPr="004F56BF">
        <w:rPr>
          <w:rFonts w:asciiTheme="minorHAnsi" w:eastAsia="Times New Roman" w:hAnsiTheme="minorHAnsi" w:cstheme="minorHAnsi"/>
          <w:b/>
          <w:color w:val="494949"/>
        </w:rPr>
        <w:t>3</w:t>
      </w:r>
      <w:r w:rsidRPr="00FD742A">
        <w:rPr>
          <w:rFonts w:asciiTheme="minorHAnsi" w:eastAsia="Times New Roman" w:hAnsiTheme="minorHAnsi" w:cstheme="minorHAnsi"/>
          <w:b/>
          <w:color w:val="494949"/>
        </w:rPr>
        <w:t xml:space="preserve"> strategies to increase collaboration around AAC implementation with families, school staff and peers, and community members.</w:t>
      </w:r>
    </w:p>
    <w:p w14:paraId="4650B83C" w14:textId="77777777" w:rsidR="00051D20" w:rsidRDefault="00051D20" w:rsidP="00505C29"/>
    <w:p w14:paraId="41ADE033" w14:textId="7D49BC00" w:rsidR="003A2EAD" w:rsidRDefault="00C04406" w:rsidP="00505C29">
      <w:r>
        <w:t>Time Ordered Agenda: Thursday September 19</w:t>
      </w:r>
      <w:r w:rsidR="00AB3112">
        <w:t>th</w:t>
      </w:r>
      <w:r>
        <w:t>, 2024</w:t>
      </w:r>
      <w:r w:rsidR="004500B9">
        <w:t xml:space="preserve"> </w:t>
      </w:r>
    </w:p>
    <w:tbl>
      <w:tblPr>
        <w:tblStyle w:val="TableGrid"/>
        <w:tblW w:w="0" w:type="auto"/>
        <w:tblLook w:val="04A0" w:firstRow="1" w:lastRow="0" w:firstColumn="1" w:lastColumn="0" w:noHBand="0" w:noVBand="1"/>
      </w:tblPr>
      <w:tblGrid>
        <w:gridCol w:w="1143"/>
        <w:gridCol w:w="1061"/>
        <w:gridCol w:w="1301"/>
        <w:gridCol w:w="6263"/>
      </w:tblGrid>
      <w:tr w:rsidR="00465704" w14:paraId="7C1D9B3B" w14:textId="77777777" w:rsidTr="00465704">
        <w:tc>
          <w:tcPr>
            <w:tcW w:w="1143" w:type="dxa"/>
          </w:tcPr>
          <w:p w14:paraId="320F2D60" w14:textId="7F87E9B2" w:rsidR="00465704" w:rsidRPr="00465704" w:rsidRDefault="00465704" w:rsidP="00505C29">
            <w:pPr>
              <w:rPr>
                <w:b/>
              </w:rPr>
            </w:pPr>
            <w:r w:rsidRPr="00465704">
              <w:rPr>
                <w:b/>
              </w:rPr>
              <w:t>Start time</w:t>
            </w:r>
          </w:p>
        </w:tc>
        <w:tc>
          <w:tcPr>
            <w:tcW w:w="1061" w:type="dxa"/>
          </w:tcPr>
          <w:p w14:paraId="0B4C7C3E" w14:textId="2F3B2F21" w:rsidR="00465704" w:rsidRPr="00465704" w:rsidRDefault="00465704" w:rsidP="00505C29">
            <w:pPr>
              <w:rPr>
                <w:b/>
              </w:rPr>
            </w:pPr>
            <w:r w:rsidRPr="00465704">
              <w:rPr>
                <w:b/>
              </w:rPr>
              <w:t>End time</w:t>
            </w:r>
          </w:p>
        </w:tc>
        <w:tc>
          <w:tcPr>
            <w:tcW w:w="1301" w:type="dxa"/>
          </w:tcPr>
          <w:p w14:paraId="10470B20" w14:textId="181F92CC" w:rsidR="00465704" w:rsidRPr="00465704" w:rsidRDefault="00465704" w:rsidP="00505C29">
            <w:pPr>
              <w:rPr>
                <w:b/>
              </w:rPr>
            </w:pPr>
            <w:r w:rsidRPr="00465704">
              <w:rPr>
                <w:b/>
              </w:rPr>
              <w:t xml:space="preserve">Duration </w:t>
            </w:r>
          </w:p>
        </w:tc>
        <w:tc>
          <w:tcPr>
            <w:tcW w:w="6263" w:type="dxa"/>
          </w:tcPr>
          <w:p w14:paraId="108291BC" w14:textId="09A2EB23" w:rsidR="00465704" w:rsidRPr="00465704" w:rsidRDefault="00465704" w:rsidP="00505C29">
            <w:pPr>
              <w:rPr>
                <w:b/>
              </w:rPr>
            </w:pPr>
            <w:r w:rsidRPr="00465704">
              <w:rPr>
                <w:b/>
              </w:rPr>
              <w:t xml:space="preserve">Topic </w:t>
            </w:r>
          </w:p>
        </w:tc>
      </w:tr>
      <w:tr w:rsidR="00465704" w14:paraId="05117176" w14:textId="77777777" w:rsidTr="00465704">
        <w:tc>
          <w:tcPr>
            <w:tcW w:w="1143" w:type="dxa"/>
          </w:tcPr>
          <w:p w14:paraId="16D920A5" w14:textId="6D0626E8" w:rsidR="00465704" w:rsidRDefault="00465704" w:rsidP="00465704">
            <w:r w:rsidRPr="0024667C">
              <w:rPr>
                <w:rFonts w:eastAsia="Times New Roman" w:cs="Calibri"/>
              </w:rPr>
              <w:t> 7:30am </w:t>
            </w:r>
          </w:p>
        </w:tc>
        <w:tc>
          <w:tcPr>
            <w:tcW w:w="1061" w:type="dxa"/>
          </w:tcPr>
          <w:p w14:paraId="22C6174F" w14:textId="200F9110" w:rsidR="00465704" w:rsidRDefault="00465704" w:rsidP="00465704">
            <w:r w:rsidRPr="0024667C">
              <w:rPr>
                <w:rFonts w:eastAsia="Times New Roman" w:cs="Calibri"/>
              </w:rPr>
              <w:t> 8:00am </w:t>
            </w:r>
          </w:p>
        </w:tc>
        <w:tc>
          <w:tcPr>
            <w:tcW w:w="1301" w:type="dxa"/>
          </w:tcPr>
          <w:p w14:paraId="24790279" w14:textId="103CD32E" w:rsidR="00465704" w:rsidRDefault="00465704" w:rsidP="00465704">
            <w:r w:rsidRPr="0024667C">
              <w:rPr>
                <w:rFonts w:eastAsia="Times New Roman" w:cs="Calibri"/>
              </w:rPr>
              <w:t>30 minutes</w:t>
            </w:r>
          </w:p>
        </w:tc>
        <w:tc>
          <w:tcPr>
            <w:tcW w:w="6263" w:type="dxa"/>
          </w:tcPr>
          <w:p w14:paraId="087E4050" w14:textId="77777777" w:rsidR="00465704" w:rsidRPr="0024667C" w:rsidRDefault="00465704" w:rsidP="00465704">
            <w:pPr>
              <w:textAlignment w:val="baseline"/>
              <w:rPr>
                <w:rFonts w:eastAsia="Times New Roman" w:cs="Calibri"/>
                <w:sz w:val="24"/>
                <w:szCs w:val="24"/>
              </w:rPr>
            </w:pPr>
            <w:r w:rsidRPr="0024667C">
              <w:rPr>
                <w:rFonts w:eastAsia="Times New Roman" w:cs="Calibri"/>
              </w:rPr>
              <w:t>Registration and check in  </w:t>
            </w:r>
          </w:p>
          <w:p w14:paraId="5160AE74" w14:textId="6E76042B" w:rsidR="00465704" w:rsidRDefault="00465704" w:rsidP="00465704">
            <w:r w:rsidRPr="0024667C">
              <w:rPr>
                <w:rFonts w:eastAsia="Times New Roman" w:cs="Calibri"/>
              </w:rPr>
              <w:t> </w:t>
            </w:r>
          </w:p>
        </w:tc>
      </w:tr>
      <w:tr w:rsidR="00465704" w14:paraId="1704FA09" w14:textId="77777777" w:rsidTr="00465704">
        <w:tc>
          <w:tcPr>
            <w:tcW w:w="1143" w:type="dxa"/>
          </w:tcPr>
          <w:p w14:paraId="093A5CC4" w14:textId="559C36D6" w:rsidR="00465704" w:rsidRDefault="00465704" w:rsidP="00465704">
            <w:r w:rsidRPr="0024667C">
              <w:rPr>
                <w:rFonts w:eastAsia="Times New Roman" w:cs="Calibri"/>
              </w:rPr>
              <w:t>8:00am </w:t>
            </w:r>
          </w:p>
        </w:tc>
        <w:tc>
          <w:tcPr>
            <w:tcW w:w="1061" w:type="dxa"/>
          </w:tcPr>
          <w:p w14:paraId="1F0574B7" w14:textId="64F09545" w:rsidR="00465704" w:rsidRDefault="00465704" w:rsidP="00465704">
            <w:r>
              <w:rPr>
                <w:rFonts w:eastAsia="Times New Roman" w:cs="Calibri"/>
              </w:rPr>
              <w:t>8:15</w:t>
            </w:r>
            <w:r w:rsidRPr="0024667C">
              <w:rPr>
                <w:rFonts w:eastAsia="Times New Roman" w:cs="Calibri"/>
              </w:rPr>
              <w:t xml:space="preserve"> am </w:t>
            </w:r>
          </w:p>
        </w:tc>
        <w:tc>
          <w:tcPr>
            <w:tcW w:w="1301" w:type="dxa"/>
          </w:tcPr>
          <w:p w14:paraId="2F5B5C16" w14:textId="7C9B569F" w:rsidR="00465704" w:rsidRDefault="00465704" w:rsidP="00465704">
            <w:r>
              <w:rPr>
                <w:rFonts w:eastAsia="Times New Roman" w:cs="Calibri"/>
              </w:rPr>
              <w:t>15</w:t>
            </w:r>
            <w:r w:rsidRPr="0024667C">
              <w:rPr>
                <w:rFonts w:eastAsia="Times New Roman" w:cs="Calibri"/>
              </w:rPr>
              <w:t xml:space="preserve"> minutes</w:t>
            </w:r>
          </w:p>
        </w:tc>
        <w:tc>
          <w:tcPr>
            <w:tcW w:w="6263" w:type="dxa"/>
          </w:tcPr>
          <w:p w14:paraId="6E571ACE" w14:textId="77777777" w:rsidR="00465704" w:rsidRPr="0024667C" w:rsidRDefault="00465704" w:rsidP="00465704">
            <w:pPr>
              <w:textAlignment w:val="baseline"/>
              <w:rPr>
                <w:rFonts w:eastAsia="Times New Roman" w:cs="Calibri"/>
              </w:rPr>
            </w:pPr>
            <w:r w:rsidRPr="0024667C">
              <w:rPr>
                <w:rFonts w:eastAsia="Times New Roman" w:cs="Calibri"/>
              </w:rPr>
              <w:t>Introduction </w:t>
            </w:r>
          </w:p>
          <w:p w14:paraId="1EAC3338" w14:textId="77777777" w:rsidR="00465704" w:rsidRPr="0024667C" w:rsidRDefault="00465704" w:rsidP="00465704">
            <w:pPr>
              <w:textAlignment w:val="baseline"/>
              <w:rPr>
                <w:rFonts w:eastAsia="Times New Roman" w:cs="Calibri"/>
              </w:rPr>
            </w:pPr>
          </w:p>
          <w:p w14:paraId="5EE87608" w14:textId="77777777" w:rsidR="00465704" w:rsidRDefault="00465704" w:rsidP="00465704"/>
        </w:tc>
      </w:tr>
      <w:tr w:rsidR="00465704" w14:paraId="079CDCBF" w14:textId="77777777" w:rsidTr="00465704">
        <w:tc>
          <w:tcPr>
            <w:tcW w:w="1143" w:type="dxa"/>
          </w:tcPr>
          <w:p w14:paraId="34F8D8AD" w14:textId="14E3CCE0" w:rsidR="00465704" w:rsidRDefault="00465704" w:rsidP="00465704">
            <w:r>
              <w:rPr>
                <w:rFonts w:eastAsia="Times New Roman" w:cs="Calibri"/>
              </w:rPr>
              <w:t>8:15</w:t>
            </w:r>
            <w:r w:rsidRPr="0024667C">
              <w:rPr>
                <w:rFonts w:eastAsia="Times New Roman" w:cs="Calibri"/>
              </w:rPr>
              <w:t xml:space="preserve"> am </w:t>
            </w:r>
          </w:p>
        </w:tc>
        <w:tc>
          <w:tcPr>
            <w:tcW w:w="1061" w:type="dxa"/>
          </w:tcPr>
          <w:p w14:paraId="499D4189" w14:textId="02375A56" w:rsidR="00465704" w:rsidRDefault="00465704" w:rsidP="00465704">
            <w:r>
              <w:rPr>
                <w:rFonts w:eastAsia="Times New Roman" w:cs="Calibri"/>
              </w:rPr>
              <w:t>9:15</w:t>
            </w:r>
            <w:r w:rsidRPr="0024667C">
              <w:rPr>
                <w:rFonts w:eastAsia="Times New Roman" w:cs="Calibri"/>
              </w:rPr>
              <w:t>am </w:t>
            </w:r>
          </w:p>
        </w:tc>
        <w:tc>
          <w:tcPr>
            <w:tcW w:w="1301" w:type="dxa"/>
          </w:tcPr>
          <w:p w14:paraId="30E7F2B2" w14:textId="2091481F" w:rsidR="00465704" w:rsidRDefault="00465704" w:rsidP="00465704">
            <w:r w:rsidRPr="0024667C">
              <w:rPr>
                <w:rFonts w:eastAsia="Times New Roman" w:cs="Calibri"/>
              </w:rPr>
              <w:t>60 minutes</w:t>
            </w:r>
          </w:p>
        </w:tc>
        <w:tc>
          <w:tcPr>
            <w:tcW w:w="6263" w:type="dxa"/>
          </w:tcPr>
          <w:p w14:paraId="00888D8F" w14:textId="77777777" w:rsidR="00465704" w:rsidRPr="0024667C" w:rsidRDefault="00465704" w:rsidP="00465704">
            <w:pPr>
              <w:textAlignment w:val="baseline"/>
              <w:rPr>
                <w:rFonts w:eastAsia="Times New Roman" w:cs="Calibri"/>
              </w:rPr>
            </w:pPr>
            <w:r w:rsidRPr="0024667C">
              <w:rPr>
                <w:rFonts w:eastAsia="Times New Roman" w:cs="Calibri"/>
                <w:b/>
                <w:bCs/>
                <w:color w:val="000000"/>
                <w:shd w:val="clear" w:color="auto" w:fill="E5DFEC" w:themeFill="accent4" w:themeFillTint="33"/>
              </w:rPr>
              <w:t>Choice of 2 Presentations </w:t>
            </w:r>
          </w:p>
          <w:p w14:paraId="11AB4539" w14:textId="77777777" w:rsidR="00465704" w:rsidRPr="00105046" w:rsidRDefault="00465704" w:rsidP="00465704">
            <w:pPr>
              <w:textAlignment w:val="baseline"/>
              <w:rPr>
                <w:b/>
              </w:rPr>
            </w:pPr>
            <w:r w:rsidRPr="00105046">
              <w:rPr>
                <w:rFonts w:cs="Calibri"/>
                <w:b/>
                <w:i/>
                <w:iCs/>
              </w:rPr>
              <w:t xml:space="preserve">Momma! Cookie! Bus! </w:t>
            </w:r>
            <w:r w:rsidRPr="00105046">
              <w:rPr>
                <w:rFonts w:cs="Calibri"/>
                <w:b/>
              </w:rPr>
              <w:t>Making Sense of Vocabulary Selection for Augmentative and Alternative Communication Systems</w:t>
            </w:r>
          </w:p>
          <w:p w14:paraId="728B5DDE" w14:textId="77777777" w:rsidR="00465704" w:rsidRPr="0024667C" w:rsidRDefault="00465704" w:rsidP="00465704">
            <w:pPr>
              <w:textAlignment w:val="baseline"/>
              <w:rPr>
                <w:rFonts w:eastAsia="Times New Roman" w:cs="Calibri"/>
              </w:rPr>
            </w:pPr>
            <w:r w:rsidRPr="1FFAA36C">
              <w:rPr>
                <w:rFonts w:eastAsia="Times New Roman" w:cs="Calibri"/>
              </w:rPr>
              <w:t>Jackie Kearns, MA, CCC-SLP</w:t>
            </w:r>
          </w:p>
          <w:p w14:paraId="679D01E6" w14:textId="77777777" w:rsidR="00465704" w:rsidRPr="0024667C" w:rsidRDefault="00465704" w:rsidP="00465704">
            <w:pPr>
              <w:textAlignment w:val="baseline"/>
              <w:rPr>
                <w:rFonts w:eastAsia="Times New Roman" w:cs="Calibri"/>
              </w:rPr>
            </w:pPr>
            <w:r w:rsidRPr="1FFAA36C">
              <w:rPr>
                <w:rFonts w:eastAsia="Times New Roman" w:cs="Calibri"/>
              </w:rPr>
              <w:t>OR</w:t>
            </w:r>
          </w:p>
          <w:p w14:paraId="0D5EBA89" w14:textId="77777777" w:rsidR="00465704" w:rsidRPr="00105046" w:rsidRDefault="00465704" w:rsidP="00465704">
            <w:pPr>
              <w:textAlignment w:val="baseline"/>
              <w:rPr>
                <w:rFonts w:cs="Calibri"/>
                <w:b/>
              </w:rPr>
            </w:pPr>
            <w:r w:rsidRPr="00105046">
              <w:rPr>
                <w:rFonts w:cs="Calibri"/>
                <w:b/>
                <w:sz w:val="24"/>
                <w:szCs w:val="24"/>
              </w:rPr>
              <w:t>Hanging in the Home: A case Study on Interdisciplinary Collaboration for a Patient with Complex Communication Needs</w:t>
            </w:r>
          </w:p>
          <w:p w14:paraId="0626D56B" w14:textId="77777777" w:rsidR="00465704" w:rsidRPr="0024667C" w:rsidRDefault="00465704" w:rsidP="00465704">
            <w:pPr>
              <w:shd w:val="clear" w:color="auto" w:fill="FFFFFF" w:themeFill="background1"/>
              <w:textAlignment w:val="baseline"/>
              <w:rPr>
                <w:rFonts w:eastAsia="Times New Roman" w:cs="Calibri"/>
              </w:rPr>
            </w:pPr>
            <w:r w:rsidRPr="1FFAA36C">
              <w:rPr>
                <w:rFonts w:eastAsia="Times New Roman" w:cs="Calibri"/>
              </w:rPr>
              <w:t xml:space="preserve">Janette Ozoa, MS, CCC-SLP </w:t>
            </w:r>
          </w:p>
          <w:p w14:paraId="4D566CE8" w14:textId="1AD60D77" w:rsidR="00465704" w:rsidRDefault="00465704" w:rsidP="00465704">
            <w:r w:rsidRPr="1FFAA36C">
              <w:rPr>
                <w:rFonts w:eastAsia="Times New Roman" w:cs="Calibri"/>
              </w:rPr>
              <w:t>Cheryl Boop, MS, OTR/L, BCP</w:t>
            </w:r>
          </w:p>
        </w:tc>
      </w:tr>
      <w:tr w:rsidR="00465704" w14:paraId="1FCDCD6E" w14:textId="77777777" w:rsidTr="00465704">
        <w:tc>
          <w:tcPr>
            <w:tcW w:w="1143" w:type="dxa"/>
          </w:tcPr>
          <w:p w14:paraId="27CD4469" w14:textId="516E8CE7" w:rsidR="00465704" w:rsidRDefault="00465704" w:rsidP="00465704">
            <w:r w:rsidRPr="0024667C">
              <w:rPr>
                <w:rFonts w:eastAsia="Times New Roman" w:cs="Calibri"/>
              </w:rPr>
              <w:t>9:15am </w:t>
            </w:r>
          </w:p>
        </w:tc>
        <w:tc>
          <w:tcPr>
            <w:tcW w:w="1061" w:type="dxa"/>
          </w:tcPr>
          <w:p w14:paraId="08C62C64" w14:textId="129127F6" w:rsidR="00465704" w:rsidRDefault="00465704" w:rsidP="00465704">
            <w:r>
              <w:rPr>
                <w:rFonts w:eastAsia="Times New Roman" w:cs="Calibri"/>
              </w:rPr>
              <w:t>10:15</w:t>
            </w:r>
            <w:r w:rsidRPr="22BC5314">
              <w:rPr>
                <w:rFonts w:eastAsia="Times New Roman" w:cs="Calibri"/>
              </w:rPr>
              <w:t>am </w:t>
            </w:r>
          </w:p>
        </w:tc>
        <w:tc>
          <w:tcPr>
            <w:tcW w:w="1301" w:type="dxa"/>
          </w:tcPr>
          <w:p w14:paraId="35A1AD4E" w14:textId="09E37803" w:rsidR="00465704" w:rsidRDefault="00465704" w:rsidP="00465704">
            <w:r w:rsidRPr="1FFAA36C">
              <w:rPr>
                <w:rFonts w:eastAsia="Times New Roman" w:cs="Calibri"/>
              </w:rPr>
              <w:t>60 minutes</w:t>
            </w:r>
          </w:p>
        </w:tc>
        <w:tc>
          <w:tcPr>
            <w:tcW w:w="6263" w:type="dxa"/>
          </w:tcPr>
          <w:p w14:paraId="767FC202" w14:textId="77777777" w:rsidR="00465704" w:rsidRPr="00105046" w:rsidRDefault="00465704" w:rsidP="00465704">
            <w:pPr>
              <w:rPr>
                <w:rFonts w:cs="Calibri"/>
                <w:b/>
              </w:rPr>
            </w:pPr>
            <w:r w:rsidRPr="00105046">
              <w:rPr>
                <w:rFonts w:cs="Calibri"/>
                <w:b/>
              </w:rPr>
              <w:t>Consider Using High-Tech AAC Devices as a Therapeutic Approach for Children with Apraxia of Speech</w:t>
            </w:r>
          </w:p>
          <w:p w14:paraId="16824CED" w14:textId="1E42CC67" w:rsidR="00465704" w:rsidRDefault="00465704" w:rsidP="00465704">
            <w:r w:rsidRPr="1FFAA36C">
              <w:rPr>
                <w:rFonts w:eastAsia="Times New Roman" w:cs="Calibri"/>
              </w:rPr>
              <w:t>RyAnn Heller, MA, CCC-SLP</w:t>
            </w:r>
          </w:p>
        </w:tc>
      </w:tr>
      <w:tr w:rsidR="00465704" w14:paraId="667159D7" w14:textId="77777777" w:rsidTr="00465704">
        <w:tc>
          <w:tcPr>
            <w:tcW w:w="1143" w:type="dxa"/>
          </w:tcPr>
          <w:p w14:paraId="354ECAAE" w14:textId="377560A3" w:rsidR="00465704" w:rsidRDefault="00465704" w:rsidP="00465704">
            <w:r w:rsidRPr="22BC5314">
              <w:rPr>
                <w:rFonts w:eastAsia="Times New Roman" w:cs="Calibri"/>
              </w:rPr>
              <w:t>10:15</w:t>
            </w:r>
            <w:r>
              <w:rPr>
                <w:rFonts w:eastAsia="Times New Roman" w:cs="Calibri"/>
              </w:rPr>
              <w:t>am</w:t>
            </w:r>
          </w:p>
        </w:tc>
        <w:tc>
          <w:tcPr>
            <w:tcW w:w="1061" w:type="dxa"/>
          </w:tcPr>
          <w:p w14:paraId="2AC24742" w14:textId="2D0911A0" w:rsidR="00465704" w:rsidRDefault="00465704" w:rsidP="00465704">
            <w:r w:rsidRPr="22BC5314">
              <w:rPr>
                <w:rFonts w:eastAsia="Times New Roman" w:cs="Calibri"/>
              </w:rPr>
              <w:t>10:30</w:t>
            </w:r>
            <w:r>
              <w:rPr>
                <w:rFonts w:eastAsia="Times New Roman" w:cs="Calibri"/>
              </w:rPr>
              <w:t>am</w:t>
            </w:r>
            <w:r w:rsidRPr="22BC5314">
              <w:rPr>
                <w:rFonts w:eastAsia="Times New Roman" w:cs="Calibri"/>
              </w:rPr>
              <w:t xml:space="preserve"> </w:t>
            </w:r>
          </w:p>
        </w:tc>
        <w:tc>
          <w:tcPr>
            <w:tcW w:w="1301" w:type="dxa"/>
          </w:tcPr>
          <w:p w14:paraId="7A3484D7" w14:textId="4FF5FABF" w:rsidR="00465704" w:rsidRDefault="00465704" w:rsidP="00465704">
            <w:r w:rsidRPr="22BC5314">
              <w:rPr>
                <w:rFonts w:eastAsia="Times New Roman" w:cs="Calibri"/>
              </w:rPr>
              <w:t>15 minutes</w:t>
            </w:r>
          </w:p>
        </w:tc>
        <w:tc>
          <w:tcPr>
            <w:tcW w:w="6263" w:type="dxa"/>
          </w:tcPr>
          <w:p w14:paraId="2AA14023" w14:textId="77777777" w:rsidR="00465704" w:rsidRDefault="00465704" w:rsidP="00465704">
            <w:pPr>
              <w:rPr>
                <w:rFonts w:eastAsia="Times New Roman" w:cs="Calibri"/>
                <w:b/>
                <w:bCs/>
              </w:rPr>
            </w:pPr>
            <w:r w:rsidRPr="22BC5314">
              <w:rPr>
                <w:rFonts w:eastAsia="Times New Roman" w:cs="Calibri"/>
                <w:b/>
                <w:bCs/>
              </w:rPr>
              <w:t>BREAK</w:t>
            </w:r>
          </w:p>
          <w:p w14:paraId="4BD93274" w14:textId="77777777" w:rsidR="00465704" w:rsidRDefault="00465704" w:rsidP="00465704"/>
        </w:tc>
      </w:tr>
      <w:tr w:rsidR="00465704" w14:paraId="361F5B89" w14:textId="77777777" w:rsidTr="00465704">
        <w:tc>
          <w:tcPr>
            <w:tcW w:w="1143" w:type="dxa"/>
          </w:tcPr>
          <w:p w14:paraId="259074CF" w14:textId="3162C61A" w:rsidR="00465704" w:rsidRDefault="00465704" w:rsidP="00465704">
            <w:r w:rsidRPr="22BC5314">
              <w:rPr>
                <w:rFonts w:eastAsia="Times New Roman" w:cs="Calibri"/>
              </w:rPr>
              <w:t>10:30am </w:t>
            </w:r>
          </w:p>
        </w:tc>
        <w:tc>
          <w:tcPr>
            <w:tcW w:w="1061" w:type="dxa"/>
          </w:tcPr>
          <w:p w14:paraId="31DDEBA9" w14:textId="73B6A140" w:rsidR="00465704" w:rsidRDefault="00465704" w:rsidP="00465704">
            <w:r>
              <w:rPr>
                <w:rFonts w:eastAsia="Times New Roman" w:cs="Calibri"/>
              </w:rPr>
              <w:t>12:30pm</w:t>
            </w:r>
          </w:p>
        </w:tc>
        <w:tc>
          <w:tcPr>
            <w:tcW w:w="1301" w:type="dxa"/>
          </w:tcPr>
          <w:p w14:paraId="29A690A8" w14:textId="57EF6A73" w:rsidR="00465704" w:rsidRDefault="00465704" w:rsidP="00465704">
            <w:r w:rsidRPr="22BC5314">
              <w:rPr>
                <w:rFonts w:eastAsia="Times New Roman" w:cs="Calibri"/>
              </w:rPr>
              <w:t>120 minutes</w:t>
            </w:r>
          </w:p>
        </w:tc>
        <w:tc>
          <w:tcPr>
            <w:tcW w:w="6263" w:type="dxa"/>
          </w:tcPr>
          <w:p w14:paraId="16D3B118" w14:textId="77777777" w:rsidR="00465704" w:rsidRDefault="00465704" w:rsidP="00465704">
            <w:pPr>
              <w:shd w:val="clear" w:color="auto" w:fill="E5DFEC" w:themeFill="accent4" w:themeFillTint="33"/>
              <w:rPr>
                <w:rFonts w:cs="Calibri"/>
                <w:b/>
                <w:sz w:val="24"/>
                <w:szCs w:val="24"/>
              </w:rPr>
            </w:pPr>
            <w:r>
              <w:rPr>
                <w:rFonts w:cs="Calibri"/>
                <w:b/>
                <w:sz w:val="24"/>
                <w:szCs w:val="24"/>
              </w:rPr>
              <w:t>Presentation and lab</w:t>
            </w:r>
          </w:p>
          <w:p w14:paraId="523DAE19" w14:textId="77777777" w:rsidR="00465704" w:rsidRPr="00105046" w:rsidRDefault="00465704" w:rsidP="00465704">
            <w:pPr>
              <w:shd w:val="clear" w:color="auto" w:fill="FFFFFF" w:themeFill="background1"/>
              <w:rPr>
                <w:rFonts w:cs="Calibri"/>
                <w:b/>
              </w:rPr>
            </w:pPr>
            <w:r w:rsidRPr="00105046">
              <w:rPr>
                <w:rFonts w:cs="Calibri"/>
                <w:b/>
                <w:sz w:val="24"/>
                <w:szCs w:val="24"/>
              </w:rPr>
              <w:t>AAC Strategies for Effective Communication with Children who are Blind, Visually Impaired, or Have a Combined Vision and Hearing Loss</w:t>
            </w:r>
          </w:p>
          <w:p w14:paraId="234CE0C2" w14:textId="77777777" w:rsidR="00465704" w:rsidRDefault="00465704" w:rsidP="00465704">
            <w:pPr>
              <w:shd w:val="clear" w:color="auto" w:fill="FFFFFF" w:themeFill="background1"/>
              <w:rPr>
                <w:rFonts w:eastAsia="Times New Roman" w:cs="Calibri"/>
              </w:rPr>
            </w:pPr>
            <w:r w:rsidRPr="1FFAA36C">
              <w:rPr>
                <w:rFonts w:eastAsia="Times New Roman" w:cs="Calibri"/>
              </w:rPr>
              <w:t xml:space="preserve">Wendy Bumbico, MAT, TVI </w:t>
            </w:r>
          </w:p>
          <w:p w14:paraId="575726A0" w14:textId="77777777" w:rsidR="00465704" w:rsidRDefault="00465704" w:rsidP="00465704">
            <w:pPr>
              <w:shd w:val="clear" w:color="auto" w:fill="FFFFFF" w:themeFill="background1"/>
              <w:rPr>
                <w:rFonts w:eastAsia="Times New Roman" w:cs="Calibri"/>
              </w:rPr>
            </w:pPr>
            <w:r w:rsidRPr="1FFAA36C">
              <w:rPr>
                <w:rFonts w:eastAsia="Times New Roman" w:cs="Calibri"/>
              </w:rPr>
              <w:t>Jenni Remeis, MEd, TVI, COMS</w:t>
            </w:r>
          </w:p>
          <w:p w14:paraId="760843D6" w14:textId="4571B226" w:rsidR="00465704" w:rsidRDefault="00465704" w:rsidP="00465704">
            <w:r w:rsidRPr="1FFAA36C">
              <w:rPr>
                <w:rFonts w:eastAsia="Times New Roman" w:cs="Calibri"/>
              </w:rPr>
              <w:t>Chris Ross, PhD, CCC-SLP</w:t>
            </w:r>
          </w:p>
        </w:tc>
      </w:tr>
      <w:tr w:rsidR="00465704" w14:paraId="0D0CC085" w14:textId="77777777" w:rsidTr="00465704">
        <w:tc>
          <w:tcPr>
            <w:tcW w:w="1143" w:type="dxa"/>
          </w:tcPr>
          <w:p w14:paraId="6C0754BC" w14:textId="7B450497" w:rsidR="00465704" w:rsidRDefault="00465704" w:rsidP="00465704">
            <w:r w:rsidRPr="22BC5314">
              <w:rPr>
                <w:rFonts w:eastAsia="Times New Roman" w:cs="Calibri"/>
              </w:rPr>
              <w:t>12:30pm </w:t>
            </w:r>
          </w:p>
        </w:tc>
        <w:tc>
          <w:tcPr>
            <w:tcW w:w="1061" w:type="dxa"/>
          </w:tcPr>
          <w:p w14:paraId="704A9273" w14:textId="21CE1EA7" w:rsidR="00465704" w:rsidRDefault="00465704" w:rsidP="00465704">
            <w:r w:rsidRPr="22BC5314">
              <w:rPr>
                <w:rFonts w:eastAsia="Times New Roman" w:cs="Calibri"/>
              </w:rPr>
              <w:t>1:30pm </w:t>
            </w:r>
          </w:p>
        </w:tc>
        <w:tc>
          <w:tcPr>
            <w:tcW w:w="1301" w:type="dxa"/>
          </w:tcPr>
          <w:p w14:paraId="77E1442E" w14:textId="7B7AA1A4" w:rsidR="00465704" w:rsidRDefault="00465704" w:rsidP="00465704">
            <w:r w:rsidRPr="0024667C">
              <w:rPr>
                <w:rFonts w:eastAsia="Times New Roman" w:cs="Calibri"/>
              </w:rPr>
              <w:t>60 minutes</w:t>
            </w:r>
          </w:p>
        </w:tc>
        <w:tc>
          <w:tcPr>
            <w:tcW w:w="6263" w:type="dxa"/>
          </w:tcPr>
          <w:p w14:paraId="2A97FA87" w14:textId="77777777" w:rsidR="00465704" w:rsidRPr="0024667C" w:rsidRDefault="00465704" w:rsidP="00465704">
            <w:pPr>
              <w:textAlignment w:val="baseline"/>
              <w:rPr>
                <w:rFonts w:eastAsia="Times New Roman" w:cs="Calibri"/>
                <w:sz w:val="24"/>
                <w:szCs w:val="24"/>
              </w:rPr>
            </w:pPr>
            <w:r w:rsidRPr="0024667C">
              <w:rPr>
                <w:rFonts w:eastAsia="Times New Roman" w:cs="Calibri"/>
                <w:sz w:val="24"/>
                <w:szCs w:val="24"/>
              </w:rPr>
              <w:t>Lunch and vendor exhibits</w:t>
            </w:r>
          </w:p>
          <w:p w14:paraId="18018309" w14:textId="2372E0E4" w:rsidR="00465704" w:rsidRDefault="00465704" w:rsidP="00465704">
            <w:r w:rsidRPr="0024667C">
              <w:rPr>
                <w:rFonts w:eastAsia="Times New Roman" w:cs="Calibri"/>
              </w:rPr>
              <w:t> </w:t>
            </w:r>
          </w:p>
        </w:tc>
      </w:tr>
      <w:tr w:rsidR="00465704" w14:paraId="55F80A2B" w14:textId="77777777" w:rsidTr="00465704">
        <w:tc>
          <w:tcPr>
            <w:tcW w:w="1143" w:type="dxa"/>
          </w:tcPr>
          <w:p w14:paraId="1A8377BF" w14:textId="16EABA79" w:rsidR="00465704" w:rsidRPr="22BC5314" w:rsidRDefault="00465704" w:rsidP="00465704">
            <w:pPr>
              <w:rPr>
                <w:rFonts w:eastAsia="Times New Roman" w:cs="Calibri"/>
              </w:rPr>
            </w:pPr>
            <w:r w:rsidRPr="22BC5314">
              <w:rPr>
                <w:rFonts w:eastAsia="Times New Roman" w:cs="Calibri"/>
              </w:rPr>
              <w:t>1:30 pm</w:t>
            </w:r>
          </w:p>
        </w:tc>
        <w:tc>
          <w:tcPr>
            <w:tcW w:w="1061" w:type="dxa"/>
          </w:tcPr>
          <w:p w14:paraId="40959A27" w14:textId="4600737F" w:rsidR="00465704" w:rsidRPr="22BC5314" w:rsidRDefault="00465704" w:rsidP="00465704">
            <w:pPr>
              <w:rPr>
                <w:rFonts w:eastAsia="Times New Roman" w:cs="Calibri"/>
              </w:rPr>
            </w:pPr>
            <w:r w:rsidRPr="22BC5314">
              <w:rPr>
                <w:rFonts w:eastAsia="Times New Roman" w:cs="Calibri"/>
              </w:rPr>
              <w:t>2:30 pm</w:t>
            </w:r>
          </w:p>
        </w:tc>
        <w:tc>
          <w:tcPr>
            <w:tcW w:w="1301" w:type="dxa"/>
          </w:tcPr>
          <w:p w14:paraId="464793BF" w14:textId="1A5BAA2D" w:rsidR="00465704" w:rsidRPr="0024667C" w:rsidRDefault="00465704" w:rsidP="00465704">
            <w:pPr>
              <w:rPr>
                <w:rFonts w:eastAsia="Times New Roman" w:cs="Calibri"/>
              </w:rPr>
            </w:pPr>
            <w:r w:rsidRPr="1FFAA36C">
              <w:rPr>
                <w:rFonts w:eastAsia="Times New Roman" w:cs="Calibri"/>
              </w:rPr>
              <w:t>60 minutes</w:t>
            </w:r>
          </w:p>
        </w:tc>
        <w:tc>
          <w:tcPr>
            <w:tcW w:w="6263" w:type="dxa"/>
          </w:tcPr>
          <w:p w14:paraId="499C4E6C" w14:textId="77777777" w:rsidR="00465704" w:rsidRPr="00105046" w:rsidRDefault="00465704" w:rsidP="00465704">
            <w:pPr>
              <w:rPr>
                <w:b/>
              </w:rPr>
            </w:pPr>
            <w:r w:rsidRPr="00105046">
              <w:rPr>
                <w:rFonts w:cs="Calibri"/>
                <w:b/>
              </w:rPr>
              <w:t>AAC for Children with Rett Syndrome: Research, Clinical, and Parent Perspectives</w:t>
            </w:r>
          </w:p>
          <w:p w14:paraId="0C79696B" w14:textId="77777777" w:rsidR="00465704" w:rsidRDefault="00465704" w:rsidP="00465704">
            <w:pPr>
              <w:rPr>
                <w:rFonts w:eastAsia="Times New Roman" w:cs="Calibri"/>
              </w:rPr>
            </w:pPr>
            <w:r w:rsidRPr="1FFAA36C">
              <w:rPr>
                <w:rFonts w:eastAsia="Times New Roman" w:cs="Calibri"/>
              </w:rPr>
              <w:t>Jamie Boster, PhD, CCC-SLP</w:t>
            </w:r>
          </w:p>
          <w:p w14:paraId="42FBEE76" w14:textId="28CDDBBB" w:rsidR="00465704" w:rsidRPr="0024667C" w:rsidRDefault="00465704" w:rsidP="00465704">
            <w:pPr>
              <w:textAlignment w:val="baseline"/>
              <w:rPr>
                <w:rFonts w:eastAsia="Times New Roman" w:cs="Calibri"/>
                <w:sz w:val="24"/>
                <w:szCs w:val="24"/>
              </w:rPr>
            </w:pPr>
            <w:r w:rsidRPr="1FFAA36C">
              <w:rPr>
                <w:rFonts w:eastAsia="Times New Roman" w:cs="Calibri"/>
              </w:rPr>
              <w:t>Molly Fleming</w:t>
            </w:r>
          </w:p>
        </w:tc>
      </w:tr>
      <w:tr w:rsidR="00465704" w14:paraId="1ED0E810" w14:textId="77777777" w:rsidTr="002B7AAB">
        <w:tc>
          <w:tcPr>
            <w:tcW w:w="1143" w:type="dxa"/>
          </w:tcPr>
          <w:p w14:paraId="3F8B0A25" w14:textId="36EEE95D" w:rsidR="00465704" w:rsidRPr="22BC5314" w:rsidRDefault="00465704" w:rsidP="00465704">
            <w:pPr>
              <w:rPr>
                <w:rFonts w:eastAsia="Times New Roman" w:cs="Calibri"/>
              </w:rPr>
            </w:pPr>
            <w:r>
              <w:rPr>
                <w:rFonts w:eastAsia="Times New Roman" w:cs="Calibri"/>
              </w:rPr>
              <w:t>2:3</w:t>
            </w:r>
            <w:r w:rsidRPr="22BC5314">
              <w:rPr>
                <w:rFonts w:eastAsia="Times New Roman" w:cs="Calibri"/>
              </w:rPr>
              <w:t>0 pm</w:t>
            </w:r>
          </w:p>
        </w:tc>
        <w:tc>
          <w:tcPr>
            <w:tcW w:w="1061" w:type="dxa"/>
          </w:tcPr>
          <w:p w14:paraId="5410F885" w14:textId="067B5A8C" w:rsidR="00465704" w:rsidRPr="22BC5314" w:rsidRDefault="00465704" w:rsidP="00465704">
            <w:pPr>
              <w:rPr>
                <w:rFonts w:eastAsia="Times New Roman" w:cs="Calibri"/>
              </w:rPr>
            </w:pPr>
            <w:r>
              <w:rPr>
                <w:rFonts w:eastAsia="Times New Roman" w:cs="Calibri"/>
              </w:rPr>
              <w:t>4:30</w:t>
            </w:r>
            <w:r w:rsidRPr="22BC5314">
              <w:rPr>
                <w:rFonts w:eastAsia="Times New Roman" w:cs="Calibri"/>
              </w:rPr>
              <w:t xml:space="preserve"> pm</w:t>
            </w:r>
          </w:p>
        </w:tc>
        <w:tc>
          <w:tcPr>
            <w:tcW w:w="1301" w:type="dxa"/>
          </w:tcPr>
          <w:p w14:paraId="2A1AE04F" w14:textId="454D6475" w:rsidR="00465704" w:rsidRPr="1FFAA36C" w:rsidRDefault="00465704" w:rsidP="00465704">
            <w:pPr>
              <w:rPr>
                <w:rFonts w:eastAsia="Times New Roman" w:cs="Calibri"/>
              </w:rPr>
            </w:pPr>
            <w:r w:rsidRPr="1FFAA36C">
              <w:rPr>
                <w:rFonts w:eastAsia="Times New Roman" w:cs="Calibri"/>
              </w:rPr>
              <w:t>120 minutes</w:t>
            </w:r>
          </w:p>
        </w:tc>
        <w:tc>
          <w:tcPr>
            <w:tcW w:w="6263" w:type="dxa"/>
            <w:shd w:val="clear" w:color="auto" w:fill="auto"/>
          </w:tcPr>
          <w:p w14:paraId="4513ADCD" w14:textId="77777777" w:rsidR="00465704" w:rsidRDefault="00465704" w:rsidP="002B7AAB">
            <w:pPr>
              <w:shd w:val="clear" w:color="auto" w:fill="E5DFEC" w:themeFill="accent4" w:themeFillTint="33"/>
              <w:ind w:right="-20"/>
              <w:rPr>
                <w:rFonts w:cs="Calibri"/>
                <w:b/>
              </w:rPr>
            </w:pPr>
            <w:r>
              <w:rPr>
                <w:rFonts w:cs="Calibri"/>
                <w:b/>
              </w:rPr>
              <w:t>Presentation and lab</w:t>
            </w:r>
          </w:p>
          <w:p w14:paraId="1EFF6E63" w14:textId="77777777" w:rsidR="00465704" w:rsidRPr="00105046" w:rsidRDefault="00465704" w:rsidP="00465704">
            <w:pPr>
              <w:ind w:left="-20" w:right="-20"/>
              <w:rPr>
                <w:rFonts w:eastAsia="Times New Roman" w:cs="Calibri"/>
                <w:b/>
              </w:rPr>
            </w:pPr>
            <w:r w:rsidRPr="00105046">
              <w:rPr>
                <w:rFonts w:cs="Calibri"/>
                <w:b/>
              </w:rPr>
              <w:t>AAC Users with Complex Bodies: Identify Barriers to Facilitate Change</w:t>
            </w:r>
          </w:p>
          <w:p w14:paraId="483A886F" w14:textId="77777777" w:rsidR="00465704" w:rsidRDefault="00465704" w:rsidP="00465704">
            <w:pPr>
              <w:ind w:left="-20" w:right="-20"/>
              <w:rPr>
                <w:rFonts w:eastAsia="Times New Roman" w:cs="Calibri"/>
              </w:rPr>
            </w:pPr>
            <w:r w:rsidRPr="1FFAA36C">
              <w:rPr>
                <w:rFonts w:eastAsia="Times New Roman" w:cs="Calibri"/>
              </w:rPr>
              <w:t>Julie Potts, MS, CCC-SLP</w:t>
            </w:r>
          </w:p>
          <w:p w14:paraId="641BEFF1" w14:textId="0890D435" w:rsidR="00465704" w:rsidRPr="00105046" w:rsidRDefault="00465704" w:rsidP="00465704">
            <w:pPr>
              <w:rPr>
                <w:rFonts w:cs="Calibri"/>
                <w:b/>
              </w:rPr>
            </w:pPr>
            <w:r w:rsidRPr="1FFAA36C">
              <w:rPr>
                <w:rFonts w:eastAsia="Times New Roman" w:cs="Calibri"/>
              </w:rPr>
              <w:t>Karen Adams, OTR/L, ATP </w:t>
            </w:r>
          </w:p>
        </w:tc>
      </w:tr>
      <w:tr w:rsidR="002B7AAB" w14:paraId="78BA9D38" w14:textId="77777777" w:rsidTr="002B7AAB">
        <w:tc>
          <w:tcPr>
            <w:tcW w:w="1143" w:type="dxa"/>
          </w:tcPr>
          <w:p w14:paraId="649C4C2F" w14:textId="589AA7DE" w:rsidR="002B7AAB" w:rsidRDefault="002B7AAB" w:rsidP="00465704">
            <w:pPr>
              <w:rPr>
                <w:rFonts w:eastAsia="Times New Roman" w:cs="Calibri"/>
              </w:rPr>
            </w:pPr>
            <w:r>
              <w:rPr>
                <w:rFonts w:eastAsia="Times New Roman" w:cs="Calibri"/>
              </w:rPr>
              <w:t>4:30pm</w:t>
            </w:r>
          </w:p>
        </w:tc>
        <w:tc>
          <w:tcPr>
            <w:tcW w:w="1061" w:type="dxa"/>
          </w:tcPr>
          <w:p w14:paraId="5B239D62" w14:textId="6B1CE639" w:rsidR="002B7AAB" w:rsidRDefault="002B7AAB" w:rsidP="00465704">
            <w:pPr>
              <w:rPr>
                <w:rFonts w:eastAsia="Times New Roman" w:cs="Calibri"/>
              </w:rPr>
            </w:pPr>
            <w:r>
              <w:rPr>
                <w:rFonts w:eastAsia="Times New Roman" w:cs="Calibri"/>
              </w:rPr>
              <w:t>4:45pm</w:t>
            </w:r>
          </w:p>
        </w:tc>
        <w:tc>
          <w:tcPr>
            <w:tcW w:w="1301" w:type="dxa"/>
          </w:tcPr>
          <w:p w14:paraId="0059B18A" w14:textId="4463044E" w:rsidR="002B7AAB" w:rsidRPr="1FFAA36C" w:rsidRDefault="002B7AAB" w:rsidP="00465704">
            <w:pPr>
              <w:rPr>
                <w:rFonts w:eastAsia="Times New Roman" w:cs="Calibri"/>
              </w:rPr>
            </w:pPr>
            <w:r>
              <w:rPr>
                <w:rFonts w:eastAsia="Times New Roman" w:cs="Calibri"/>
              </w:rPr>
              <w:t>15 minutes</w:t>
            </w:r>
          </w:p>
        </w:tc>
        <w:tc>
          <w:tcPr>
            <w:tcW w:w="6263" w:type="dxa"/>
            <w:shd w:val="clear" w:color="auto" w:fill="auto"/>
          </w:tcPr>
          <w:p w14:paraId="0BFCB50E" w14:textId="466A8D3F" w:rsidR="002B7AAB" w:rsidRDefault="002B7AAB" w:rsidP="002B7AAB">
            <w:pPr>
              <w:ind w:right="-20"/>
              <w:rPr>
                <w:rFonts w:cs="Calibri"/>
                <w:b/>
              </w:rPr>
            </w:pPr>
            <w:r>
              <w:rPr>
                <w:rFonts w:cs="Calibri"/>
                <w:b/>
              </w:rPr>
              <w:t xml:space="preserve">Wrap up and housekeeping </w:t>
            </w:r>
          </w:p>
        </w:tc>
      </w:tr>
    </w:tbl>
    <w:p w14:paraId="7D5944AD" w14:textId="37BDA43A" w:rsidR="00105046" w:rsidRPr="0024667C" w:rsidRDefault="00105046" w:rsidP="00105046">
      <w:pPr>
        <w:rPr>
          <w:rFonts w:eastAsia="Times New Roman" w:cs="Calibri"/>
        </w:rPr>
      </w:pPr>
      <w:r w:rsidRPr="1FFAA36C">
        <w:rPr>
          <w:rFonts w:eastAsia="Times New Roman" w:cs="Calibri"/>
        </w:rPr>
        <w:lastRenderedPageBreak/>
        <w:t xml:space="preserve">Time Ordered Agenda: </w:t>
      </w:r>
      <w:r w:rsidR="00AB3112">
        <w:rPr>
          <w:rFonts w:eastAsia="Times New Roman" w:cs="Calibri"/>
        </w:rPr>
        <w:t>Friday</w:t>
      </w:r>
      <w:r w:rsidRPr="1FFAA36C">
        <w:rPr>
          <w:rFonts w:eastAsia="Times New Roman" w:cs="Calibri"/>
        </w:rPr>
        <w:t>, September 20</w:t>
      </w:r>
      <w:r w:rsidRPr="1FFAA36C">
        <w:rPr>
          <w:rFonts w:eastAsia="Times New Roman" w:cs="Calibri"/>
          <w:sz w:val="17"/>
          <w:szCs w:val="17"/>
          <w:vertAlign w:val="superscript"/>
        </w:rPr>
        <w:t>th</w:t>
      </w:r>
      <w:r w:rsidRPr="1FFAA36C">
        <w:rPr>
          <w:rFonts w:eastAsia="Times New Roman" w:cs="Calibri"/>
        </w:rPr>
        <w:t>, 2024  </w:t>
      </w:r>
    </w:p>
    <w:tbl>
      <w:tblPr>
        <w:tblW w:w="934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65"/>
        <w:gridCol w:w="1003"/>
        <w:gridCol w:w="1362"/>
        <w:gridCol w:w="5914"/>
      </w:tblGrid>
      <w:tr w:rsidR="00105046" w14:paraId="681582A0" w14:textId="77777777" w:rsidTr="00230FAD">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64ACA8FE" w14:textId="77777777" w:rsidR="00105046" w:rsidRDefault="00105046" w:rsidP="00230FAD">
            <w:pPr>
              <w:rPr>
                <w:rFonts w:eastAsia="Times New Roman" w:cs="Calibri"/>
                <w:sz w:val="24"/>
                <w:szCs w:val="24"/>
              </w:rPr>
            </w:pPr>
            <w:r w:rsidRPr="22BC5314">
              <w:rPr>
                <w:rFonts w:eastAsia="Times New Roman" w:cs="Calibri"/>
                <w:b/>
                <w:bCs/>
              </w:rPr>
              <w:t>Start Time</w:t>
            </w:r>
            <w:r w:rsidRPr="22BC5314">
              <w:rPr>
                <w:rFonts w:eastAsia="Times New Roman" w:cs="Calibri"/>
              </w:rPr>
              <w:t> </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4EDBF3C3" w14:textId="77777777" w:rsidR="00105046" w:rsidRDefault="00105046" w:rsidP="00230FAD">
            <w:pPr>
              <w:rPr>
                <w:rFonts w:eastAsia="Times New Roman" w:cs="Calibri"/>
                <w:sz w:val="24"/>
                <w:szCs w:val="24"/>
              </w:rPr>
            </w:pPr>
            <w:r w:rsidRPr="22BC5314">
              <w:rPr>
                <w:rFonts w:eastAsia="Times New Roman" w:cs="Calibri"/>
                <w:b/>
                <w:bCs/>
              </w:rPr>
              <w:t>End Time</w:t>
            </w:r>
            <w:r w:rsidRPr="22BC5314">
              <w:rPr>
                <w:rFonts w:eastAsia="Times New Roman" w:cs="Calibri"/>
              </w:rPr>
              <w:t> </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6723515C" w14:textId="77777777" w:rsidR="00105046" w:rsidRDefault="00105046" w:rsidP="00230FAD">
            <w:pPr>
              <w:rPr>
                <w:rFonts w:eastAsia="Times New Roman" w:cs="Calibri"/>
                <w:sz w:val="24"/>
                <w:szCs w:val="24"/>
              </w:rPr>
            </w:pPr>
            <w:r w:rsidRPr="22BC5314">
              <w:rPr>
                <w:rFonts w:eastAsia="Times New Roman" w:cs="Calibri"/>
                <w:b/>
                <w:bCs/>
              </w:rPr>
              <w:t>Duration</w:t>
            </w:r>
            <w:r w:rsidRPr="22BC5314">
              <w:rPr>
                <w:rFonts w:eastAsia="Times New Roman" w:cs="Calibri"/>
              </w:rPr>
              <w:t> </w:t>
            </w:r>
          </w:p>
        </w:tc>
        <w:tc>
          <w:tcPr>
            <w:tcW w:w="5914" w:type="dxa"/>
            <w:tcBorders>
              <w:top w:val="single" w:sz="6" w:space="0" w:color="auto"/>
              <w:left w:val="single" w:sz="6" w:space="0" w:color="auto"/>
              <w:bottom w:val="single" w:sz="6" w:space="0" w:color="auto"/>
              <w:right w:val="single" w:sz="6" w:space="0" w:color="auto"/>
            </w:tcBorders>
            <w:shd w:val="clear" w:color="auto" w:fill="auto"/>
          </w:tcPr>
          <w:p w14:paraId="50F5283D" w14:textId="77777777" w:rsidR="00105046" w:rsidRDefault="00105046" w:rsidP="00230FAD">
            <w:pPr>
              <w:rPr>
                <w:rFonts w:eastAsia="Times New Roman" w:cs="Calibri"/>
                <w:sz w:val="24"/>
                <w:szCs w:val="24"/>
              </w:rPr>
            </w:pPr>
            <w:r w:rsidRPr="22BC5314">
              <w:rPr>
                <w:rFonts w:eastAsia="Times New Roman" w:cs="Calibri"/>
                <w:b/>
                <w:bCs/>
              </w:rPr>
              <w:t>Topic</w:t>
            </w:r>
            <w:r w:rsidRPr="22BC5314">
              <w:rPr>
                <w:rFonts w:eastAsia="Times New Roman" w:cs="Calibri"/>
              </w:rPr>
              <w:t> </w:t>
            </w:r>
          </w:p>
        </w:tc>
      </w:tr>
      <w:tr w:rsidR="00105046" w14:paraId="4E27574B" w14:textId="77777777" w:rsidTr="00230FAD">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1C41257E" w14:textId="77777777" w:rsidR="00105046" w:rsidRDefault="00105046" w:rsidP="00230FAD">
            <w:pPr>
              <w:jc w:val="center"/>
              <w:rPr>
                <w:rFonts w:eastAsia="Times New Roman" w:cs="Calibri"/>
                <w:sz w:val="24"/>
                <w:szCs w:val="24"/>
              </w:rPr>
            </w:pPr>
            <w:r w:rsidRPr="22BC5314">
              <w:rPr>
                <w:rFonts w:eastAsia="Times New Roman" w:cs="Calibri"/>
              </w:rPr>
              <w:t> 7:30am </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0A4825CC" w14:textId="77777777" w:rsidR="00105046" w:rsidRDefault="00105046" w:rsidP="00230FAD">
            <w:pPr>
              <w:jc w:val="center"/>
              <w:rPr>
                <w:rFonts w:eastAsia="Times New Roman" w:cs="Calibri"/>
                <w:sz w:val="24"/>
                <w:szCs w:val="24"/>
              </w:rPr>
            </w:pPr>
            <w:r w:rsidRPr="22BC5314">
              <w:rPr>
                <w:rFonts w:eastAsia="Times New Roman" w:cs="Calibri"/>
              </w:rPr>
              <w:t> 8:00am </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0CDEC07B" w14:textId="77777777" w:rsidR="00105046" w:rsidRDefault="00105046" w:rsidP="00230FAD">
            <w:pPr>
              <w:jc w:val="center"/>
              <w:rPr>
                <w:rFonts w:eastAsia="Times New Roman" w:cs="Calibri"/>
                <w:sz w:val="24"/>
                <w:szCs w:val="24"/>
              </w:rPr>
            </w:pPr>
            <w:r w:rsidRPr="22BC5314">
              <w:rPr>
                <w:rFonts w:eastAsia="Times New Roman" w:cs="Calibri"/>
              </w:rPr>
              <w:t>30 minutes</w:t>
            </w:r>
          </w:p>
        </w:tc>
        <w:tc>
          <w:tcPr>
            <w:tcW w:w="5914" w:type="dxa"/>
            <w:tcBorders>
              <w:top w:val="single" w:sz="6" w:space="0" w:color="auto"/>
              <w:left w:val="single" w:sz="6" w:space="0" w:color="auto"/>
              <w:bottom w:val="single" w:sz="6" w:space="0" w:color="auto"/>
              <w:right w:val="single" w:sz="6" w:space="0" w:color="auto"/>
            </w:tcBorders>
            <w:shd w:val="clear" w:color="auto" w:fill="auto"/>
          </w:tcPr>
          <w:p w14:paraId="588AD918" w14:textId="77777777" w:rsidR="00105046" w:rsidRDefault="00105046" w:rsidP="00230FAD">
            <w:pPr>
              <w:rPr>
                <w:rFonts w:eastAsia="Times New Roman" w:cs="Calibri"/>
                <w:sz w:val="24"/>
                <w:szCs w:val="24"/>
              </w:rPr>
            </w:pPr>
            <w:r w:rsidRPr="22BC5314">
              <w:rPr>
                <w:rFonts w:eastAsia="Times New Roman" w:cs="Calibri"/>
              </w:rPr>
              <w:t>Registration and check in  </w:t>
            </w:r>
          </w:p>
          <w:p w14:paraId="61B74037" w14:textId="77777777" w:rsidR="00105046" w:rsidRDefault="00105046" w:rsidP="00230FAD">
            <w:pPr>
              <w:rPr>
                <w:rFonts w:eastAsia="Times New Roman" w:cs="Calibri"/>
                <w:sz w:val="24"/>
                <w:szCs w:val="24"/>
              </w:rPr>
            </w:pPr>
            <w:r w:rsidRPr="22BC5314">
              <w:rPr>
                <w:rFonts w:eastAsia="Times New Roman" w:cs="Calibri"/>
              </w:rPr>
              <w:t> </w:t>
            </w:r>
          </w:p>
        </w:tc>
      </w:tr>
      <w:tr w:rsidR="00105046" w14:paraId="2436A613" w14:textId="77777777" w:rsidTr="00230FAD">
        <w:trPr>
          <w:trHeight w:val="78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564CC5DD" w14:textId="77777777" w:rsidR="00105046" w:rsidRDefault="00105046" w:rsidP="00230FAD">
            <w:pPr>
              <w:jc w:val="center"/>
              <w:rPr>
                <w:rFonts w:eastAsia="Times New Roman" w:cs="Calibri"/>
                <w:sz w:val="24"/>
                <w:szCs w:val="24"/>
              </w:rPr>
            </w:pPr>
            <w:r w:rsidRPr="22BC5314">
              <w:rPr>
                <w:rFonts w:eastAsia="Times New Roman" w:cs="Calibri"/>
              </w:rPr>
              <w:t>8:00am </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5A4FA585" w14:textId="33732898" w:rsidR="00105046" w:rsidRDefault="004F56BF" w:rsidP="00230FAD">
            <w:pPr>
              <w:jc w:val="center"/>
              <w:rPr>
                <w:rFonts w:eastAsia="Times New Roman" w:cs="Calibri"/>
                <w:sz w:val="24"/>
                <w:szCs w:val="24"/>
              </w:rPr>
            </w:pPr>
            <w:r>
              <w:rPr>
                <w:rFonts w:eastAsia="Times New Roman" w:cs="Calibri"/>
              </w:rPr>
              <w:t>8:15</w:t>
            </w:r>
            <w:r w:rsidR="00105046" w:rsidRPr="22BC5314">
              <w:rPr>
                <w:rFonts w:eastAsia="Times New Roman" w:cs="Calibri"/>
              </w:rPr>
              <w:t xml:space="preserve"> am </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3C8DD148" w14:textId="18D2BB77" w:rsidR="00105046" w:rsidRDefault="004F56BF" w:rsidP="00230FAD">
            <w:pPr>
              <w:jc w:val="center"/>
              <w:rPr>
                <w:rFonts w:eastAsia="Times New Roman" w:cs="Calibri"/>
                <w:sz w:val="24"/>
                <w:szCs w:val="24"/>
              </w:rPr>
            </w:pPr>
            <w:r>
              <w:rPr>
                <w:rFonts w:eastAsia="Times New Roman" w:cs="Calibri"/>
              </w:rPr>
              <w:t>10</w:t>
            </w:r>
            <w:r w:rsidR="00105046" w:rsidRPr="22BC5314">
              <w:rPr>
                <w:rFonts w:eastAsia="Times New Roman" w:cs="Calibri"/>
              </w:rPr>
              <w:t xml:space="preserve"> minutes</w:t>
            </w:r>
          </w:p>
        </w:tc>
        <w:tc>
          <w:tcPr>
            <w:tcW w:w="5914" w:type="dxa"/>
            <w:tcBorders>
              <w:top w:val="single" w:sz="6" w:space="0" w:color="auto"/>
              <w:left w:val="single" w:sz="6" w:space="0" w:color="auto"/>
              <w:bottom w:val="single" w:sz="6" w:space="0" w:color="auto"/>
              <w:right w:val="single" w:sz="6" w:space="0" w:color="auto"/>
            </w:tcBorders>
            <w:shd w:val="clear" w:color="auto" w:fill="auto"/>
          </w:tcPr>
          <w:p w14:paraId="27A29B90" w14:textId="77777777" w:rsidR="00105046" w:rsidRDefault="00105046" w:rsidP="00230FAD">
            <w:pPr>
              <w:rPr>
                <w:rFonts w:eastAsia="Times New Roman" w:cs="Calibri"/>
              </w:rPr>
            </w:pPr>
            <w:r w:rsidRPr="1FFAA36C">
              <w:rPr>
                <w:rFonts w:eastAsia="Times New Roman" w:cs="Calibri"/>
              </w:rPr>
              <w:t>Introduction</w:t>
            </w:r>
          </w:p>
        </w:tc>
      </w:tr>
      <w:tr w:rsidR="00105046" w14:paraId="0FDE082B" w14:textId="77777777" w:rsidTr="00230FAD">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5F8DFAAC" w14:textId="2F9C5B90" w:rsidR="00105046" w:rsidRDefault="004F56BF" w:rsidP="00230FAD">
            <w:pPr>
              <w:jc w:val="center"/>
              <w:rPr>
                <w:rFonts w:eastAsia="Times New Roman" w:cs="Calibri"/>
                <w:sz w:val="24"/>
                <w:szCs w:val="24"/>
              </w:rPr>
            </w:pPr>
            <w:r>
              <w:rPr>
                <w:rFonts w:eastAsia="Times New Roman" w:cs="Calibri"/>
              </w:rPr>
              <w:t>8:15</w:t>
            </w:r>
            <w:r w:rsidR="00105046" w:rsidRPr="22BC5314">
              <w:rPr>
                <w:rFonts w:eastAsia="Times New Roman" w:cs="Calibri"/>
              </w:rPr>
              <w:t xml:space="preserve"> am </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64D6752B" w14:textId="2D53510E" w:rsidR="00105046" w:rsidRDefault="004F56BF" w:rsidP="00230FAD">
            <w:pPr>
              <w:jc w:val="center"/>
              <w:rPr>
                <w:rFonts w:eastAsia="Times New Roman" w:cs="Calibri"/>
                <w:sz w:val="24"/>
                <w:szCs w:val="24"/>
              </w:rPr>
            </w:pPr>
            <w:r>
              <w:rPr>
                <w:rFonts w:eastAsia="Times New Roman" w:cs="Calibri"/>
              </w:rPr>
              <w:t>9:15</w:t>
            </w:r>
            <w:r w:rsidR="00105046" w:rsidRPr="22BC5314">
              <w:rPr>
                <w:rFonts w:eastAsia="Times New Roman" w:cs="Calibri"/>
              </w:rPr>
              <w:t>am </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1259E6EA" w14:textId="77777777" w:rsidR="00105046" w:rsidRDefault="00105046" w:rsidP="00230FAD">
            <w:pPr>
              <w:jc w:val="center"/>
              <w:rPr>
                <w:rFonts w:eastAsia="Times New Roman" w:cs="Calibri"/>
                <w:sz w:val="24"/>
                <w:szCs w:val="24"/>
              </w:rPr>
            </w:pPr>
            <w:r w:rsidRPr="22BC5314">
              <w:rPr>
                <w:rFonts w:eastAsia="Times New Roman" w:cs="Calibri"/>
              </w:rPr>
              <w:t>60 minutes</w:t>
            </w:r>
          </w:p>
        </w:tc>
        <w:tc>
          <w:tcPr>
            <w:tcW w:w="5914" w:type="dxa"/>
            <w:tcBorders>
              <w:top w:val="single" w:sz="6" w:space="0" w:color="auto"/>
              <w:left w:val="single" w:sz="6" w:space="0" w:color="auto"/>
              <w:bottom w:val="single" w:sz="6" w:space="0" w:color="auto"/>
              <w:right w:val="single" w:sz="6" w:space="0" w:color="auto"/>
            </w:tcBorders>
          </w:tcPr>
          <w:p w14:paraId="1DFC4EE4" w14:textId="77777777" w:rsidR="00105046" w:rsidRPr="00105046" w:rsidRDefault="00105046" w:rsidP="00230FAD">
            <w:pPr>
              <w:rPr>
                <w:rFonts w:cs="Calibri"/>
                <w:b/>
              </w:rPr>
            </w:pPr>
            <w:r w:rsidRPr="00105046">
              <w:rPr>
                <w:rFonts w:cs="Calibri"/>
                <w:b/>
                <w:color w:val="000000" w:themeColor="text1"/>
              </w:rPr>
              <w:t>Speech and Behavioral Health: Collaborating as a Team to Address Challenging Behaviors with Autistic children using AAC</w:t>
            </w:r>
          </w:p>
          <w:p w14:paraId="736B36EC" w14:textId="77777777" w:rsidR="00105046" w:rsidRDefault="00105046" w:rsidP="00230FAD">
            <w:pPr>
              <w:rPr>
                <w:rFonts w:cs="Calibri"/>
                <w:color w:val="000000" w:themeColor="text1"/>
              </w:rPr>
            </w:pPr>
            <w:r w:rsidRPr="1FFAA36C">
              <w:rPr>
                <w:rFonts w:cs="Calibri"/>
                <w:color w:val="000000" w:themeColor="text1"/>
              </w:rPr>
              <w:t>Ashley Showalter, PhD, BCBA-D, COBA</w:t>
            </w:r>
          </w:p>
          <w:p w14:paraId="7327017B" w14:textId="77777777" w:rsidR="00105046" w:rsidRDefault="00105046" w:rsidP="00230FAD">
            <w:pPr>
              <w:rPr>
                <w:rFonts w:cs="Calibri"/>
                <w:color w:val="000000" w:themeColor="text1"/>
              </w:rPr>
            </w:pPr>
            <w:r w:rsidRPr="1FFAA36C">
              <w:rPr>
                <w:rFonts w:cs="Calibri"/>
                <w:color w:val="000000" w:themeColor="text1"/>
              </w:rPr>
              <w:t>Kerry Teggert, MA, CCC-SLP</w:t>
            </w:r>
          </w:p>
          <w:p w14:paraId="3A70AE5D" w14:textId="77777777" w:rsidR="00105046" w:rsidRDefault="00105046" w:rsidP="00230FAD">
            <w:pPr>
              <w:rPr>
                <w:rFonts w:cs="Calibri"/>
                <w:color w:val="000000" w:themeColor="text1"/>
              </w:rPr>
            </w:pPr>
            <w:r w:rsidRPr="1FFAA36C">
              <w:rPr>
                <w:rFonts w:cs="Calibri"/>
                <w:color w:val="000000" w:themeColor="text1"/>
              </w:rPr>
              <w:t>Amy Hersh, MA, CCC-SLP</w:t>
            </w:r>
          </w:p>
        </w:tc>
      </w:tr>
      <w:tr w:rsidR="00105046" w14:paraId="3590907B" w14:textId="77777777" w:rsidTr="00230FAD">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53EC200E" w14:textId="77777777" w:rsidR="00105046" w:rsidRPr="22BC5314" w:rsidRDefault="00105046" w:rsidP="00230FAD">
            <w:pPr>
              <w:jc w:val="center"/>
              <w:rPr>
                <w:rFonts w:eastAsia="Times New Roman" w:cs="Calibri"/>
              </w:rPr>
            </w:pPr>
            <w:r>
              <w:rPr>
                <w:rFonts w:eastAsia="Times New Roman" w:cs="Calibri"/>
              </w:rPr>
              <w:t>9:15am</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24968909" w14:textId="77777777" w:rsidR="00105046" w:rsidRPr="22BC5314" w:rsidRDefault="00105046" w:rsidP="00230FAD">
            <w:pPr>
              <w:jc w:val="center"/>
              <w:rPr>
                <w:rFonts w:eastAsia="Times New Roman" w:cs="Calibri"/>
              </w:rPr>
            </w:pPr>
            <w:r>
              <w:rPr>
                <w:rFonts w:eastAsia="Times New Roman" w:cs="Calibri"/>
              </w:rPr>
              <w:t>10:15am</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3E13F0D7" w14:textId="77777777" w:rsidR="00105046" w:rsidRPr="22BC5314" w:rsidRDefault="00105046" w:rsidP="00230FAD">
            <w:pPr>
              <w:jc w:val="center"/>
              <w:rPr>
                <w:rFonts w:eastAsia="Times New Roman" w:cs="Calibri"/>
              </w:rPr>
            </w:pPr>
            <w:r>
              <w:rPr>
                <w:rFonts w:eastAsia="Times New Roman" w:cs="Calibri"/>
              </w:rPr>
              <w:t xml:space="preserve">60 minutes </w:t>
            </w:r>
          </w:p>
        </w:tc>
        <w:tc>
          <w:tcPr>
            <w:tcW w:w="5914" w:type="dxa"/>
            <w:tcBorders>
              <w:top w:val="single" w:sz="6" w:space="0" w:color="auto"/>
              <w:left w:val="single" w:sz="6" w:space="0" w:color="auto"/>
              <w:bottom w:val="single" w:sz="6" w:space="0" w:color="auto"/>
              <w:right w:val="single" w:sz="6" w:space="0" w:color="auto"/>
            </w:tcBorders>
            <w:shd w:val="clear" w:color="auto" w:fill="auto"/>
          </w:tcPr>
          <w:p w14:paraId="1E0B4864" w14:textId="77777777" w:rsidR="00105046" w:rsidRPr="00105046" w:rsidRDefault="00105046" w:rsidP="00230FAD">
            <w:pPr>
              <w:rPr>
                <w:rFonts w:eastAsia="Times New Roman" w:cs="Calibri"/>
                <w:b/>
                <w:bCs/>
              </w:rPr>
            </w:pPr>
            <w:r w:rsidRPr="00105046">
              <w:rPr>
                <w:rFonts w:eastAsia="Times New Roman" w:cs="Calibri"/>
                <w:b/>
                <w:bCs/>
              </w:rPr>
              <w:t>Mentorship strategies for advancing AAC skills in early career SLPs</w:t>
            </w:r>
          </w:p>
          <w:p w14:paraId="31E4E777" w14:textId="77777777" w:rsidR="00105046" w:rsidRPr="00F64AD4" w:rsidRDefault="00105046" w:rsidP="00230FAD">
            <w:pPr>
              <w:rPr>
                <w:rFonts w:eastAsia="Times New Roman" w:cs="Calibri"/>
                <w:bCs/>
              </w:rPr>
            </w:pPr>
            <w:r>
              <w:rPr>
                <w:rFonts w:eastAsia="Times New Roman" w:cs="Calibri"/>
                <w:bCs/>
              </w:rPr>
              <w:t>Amy Miller Sonntag, SLPD, CCC-SLP</w:t>
            </w:r>
          </w:p>
        </w:tc>
      </w:tr>
      <w:tr w:rsidR="00105046" w14:paraId="3D1AA03C" w14:textId="77777777" w:rsidTr="00230FAD">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060386C5" w14:textId="77777777" w:rsidR="00105046" w:rsidRDefault="00105046" w:rsidP="00230FAD">
            <w:pPr>
              <w:jc w:val="center"/>
              <w:rPr>
                <w:rFonts w:eastAsia="Times New Roman" w:cs="Calibri"/>
              </w:rPr>
            </w:pPr>
            <w:r w:rsidRPr="22BC5314">
              <w:rPr>
                <w:rFonts w:eastAsia="Times New Roman" w:cs="Calibri"/>
              </w:rPr>
              <w:t>10:15</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5055DD00" w14:textId="77777777" w:rsidR="00105046" w:rsidRDefault="00105046" w:rsidP="00230FAD">
            <w:pPr>
              <w:jc w:val="center"/>
              <w:rPr>
                <w:rFonts w:eastAsia="Times New Roman" w:cs="Calibri"/>
              </w:rPr>
            </w:pPr>
            <w:r w:rsidRPr="22BC5314">
              <w:rPr>
                <w:rFonts w:eastAsia="Times New Roman" w:cs="Calibri"/>
              </w:rPr>
              <w:t xml:space="preserve">10:30 </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090C3400" w14:textId="77777777" w:rsidR="00105046" w:rsidRDefault="00105046" w:rsidP="00230FAD">
            <w:pPr>
              <w:jc w:val="center"/>
              <w:rPr>
                <w:rFonts w:eastAsia="Times New Roman" w:cs="Calibri"/>
              </w:rPr>
            </w:pPr>
            <w:r w:rsidRPr="22BC5314">
              <w:rPr>
                <w:rFonts w:eastAsia="Times New Roman" w:cs="Calibri"/>
              </w:rPr>
              <w:t>15 minutes</w:t>
            </w:r>
          </w:p>
        </w:tc>
        <w:tc>
          <w:tcPr>
            <w:tcW w:w="5914" w:type="dxa"/>
            <w:tcBorders>
              <w:top w:val="single" w:sz="6" w:space="0" w:color="auto"/>
              <w:left w:val="single" w:sz="6" w:space="0" w:color="auto"/>
              <w:bottom w:val="single" w:sz="6" w:space="0" w:color="auto"/>
              <w:right w:val="single" w:sz="6" w:space="0" w:color="auto"/>
            </w:tcBorders>
            <w:shd w:val="clear" w:color="auto" w:fill="auto"/>
          </w:tcPr>
          <w:p w14:paraId="3433A62A" w14:textId="77777777" w:rsidR="00105046" w:rsidRDefault="00105046" w:rsidP="00230FAD">
            <w:pPr>
              <w:rPr>
                <w:rFonts w:eastAsia="Times New Roman" w:cs="Calibri"/>
                <w:b/>
                <w:bCs/>
              </w:rPr>
            </w:pPr>
            <w:r w:rsidRPr="22BC5314">
              <w:rPr>
                <w:rFonts w:eastAsia="Times New Roman" w:cs="Calibri"/>
                <w:b/>
                <w:bCs/>
              </w:rPr>
              <w:t>BREAK</w:t>
            </w:r>
          </w:p>
          <w:p w14:paraId="3C7A5BA5" w14:textId="77777777" w:rsidR="00105046" w:rsidRDefault="00105046" w:rsidP="00230FAD">
            <w:pPr>
              <w:rPr>
                <w:rFonts w:eastAsia="Times New Roman" w:cs="Calibri"/>
                <w:b/>
                <w:bCs/>
              </w:rPr>
            </w:pPr>
          </w:p>
        </w:tc>
      </w:tr>
      <w:tr w:rsidR="00105046" w14:paraId="6BA1AF48" w14:textId="77777777" w:rsidTr="00230FAD">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4181E8BA" w14:textId="77777777" w:rsidR="00105046" w:rsidRDefault="00105046" w:rsidP="00230FAD">
            <w:pPr>
              <w:jc w:val="center"/>
              <w:rPr>
                <w:rFonts w:eastAsia="Times New Roman" w:cs="Calibri"/>
                <w:sz w:val="24"/>
                <w:szCs w:val="24"/>
              </w:rPr>
            </w:pPr>
            <w:r w:rsidRPr="22BC5314">
              <w:rPr>
                <w:rFonts w:eastAsia="Times New Roman" w:cs="Calibri"/>
              </w:rPr>
              <w:t>10:30am </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2FC9F3A0" w14:textId="77777777" w:rsidR="00105046" w:rsidRDefault="00105046" w:rsidP="00230FAD">
            <w:pPr>
              <w:jc w:val="center"/>
              <w:rPr>
                <w:rFonts w:eastAsia="Times New Roman" w:cs="Calibri"/>
                <w:sz w:val="24"/>
                <w:szCs w:val="24"/>
              </w:rPr>
            </w:pPr>
            <w:r w:rsidRPr="22BC5314">
              <w:rPr>
                <w:rFonts w:eastAsia="Times New Roman" w:cs="Calibri"/>
              </w:rPr>
              <w:t>12:30 pm </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7194029C" w14:textId="77777777" w:rsidR="00105046" w:rsidRDefault="00105046" w:rsidP="00230FAD">
            <w:pPr>
              <w:jc w:val="center"/>
              <w:rPr>
                <w:rFonts w:eastAsia="Times New Roman" w:cs="Calibri"/>
              </w:rPr>
            </w:pPr>
            <w:r w:rsidRPr="22BC5314">
              <w:rPr>
                <w:rFonts w:eastAsia="Times New Roman" w:cs="Calibri"/>
              </w:rPr>
              <w:t>120 minutes</w:t>
            </w:r>
          </w:p>
        </w:tc>
        <w:tc>
          <w:tcPr>
            <w:tcW w:w="5914" w:type="dxa"/>
            <w:tcBorders>
              <w:top w:val="single" w:sz="6" w:space="0" w:color="auto"/>
              <w:left w:val="single" w:sz="6" w:space="0" w:color="auto"/>
              <w:bottom w:val="single" w:sz="6" w:space="0" w:color="auto"/>
              <w:right w:val="single" w:sz="6" w:space="0" w:color="auto"/>
            </w:tcBorders>
            <w:shd w:val="clear" w:color="auto" w:fill="auto"/>
          </w:tcPr>
          <w:p w14:paraId="66BB2E11" w14:textId="64A76487" w:rsidR="00524707" w:rsidRDefault="00524707" w:rsidP="00524707">
            <w:pPr>
              <w:shd w:val="clear" w:color="auto" w:fill="E5DFEC" w:themeFill="accent4" w:themeFillTint="33"/>
              <w:ind w:left="-20" w:right="-20"/>
              <w:rPr>
                <w:rFonts w:cs="Calibri"/>
                <w:b/>
                <w:sz w:val="24"/>
                <w:szCs w:val="24"/>
              </w:rPr>
            </w:pPr>
            <w:r>
              <w:rPr>
                <w:rFonts w:cs="Calibri"/>
                <w:b/>
                <w:sz w:val="24"/>
                <w:szCs w:val="24"/>
              </w:rPr>
              <w:t>Presentation and lab</w:t>
            </w:r>
          </w:p>
          <w:p w14:paraId="4CEAA56B" w14:textId="3D2F9D88" w:rsidR="00105046" w:rsidRPr="00105046" w:rsidRDefault="00105046" w:rsidP="00230FAD">
            <w:pPr>
              <w:ind w:left="-20" w:right="-20"/>
              <w:rPr>
                <w:rFonts w:eastAsia="Times New Roman" w:cs="Calibri"/>
                <w:b/>
                <w:bCs/>
              </w:rPr>
            </w:pPr>
            <w:r w:rsidRPr="00105046">
              <w:rPr>
                <w:rFonts w:cs="Calibri"/>
                <w:b/>
                <w:sz w:val="24"/>
                <w:szCs w:val="24"/>
              </w:rPr>
              <w:t>AAC and Hearing Loss: What Did you Hear?</w:t>
            </w:r>
          </w:p>
          <w:p w14:paraId="60D8C865" w14:textId="77777777" w:rsidR="00105046" w:rsidRDefault="00105046" w:rsidP="00230FAD">
            <w:pPr>
              <w:ind w:left="-20" w:right="-20"/>
              <w:rPr>
                <w:rFonts w:eastAsia="Times New Roman" w:cs="Calibri"/>
              </w:rPr>
            </w:pPr>
            <w:r w:rsidRPr="1FFAA36C">
              <w:rPr>
                <w:rFonts w:eastAsia="Times New Roman" w:cs="Calibri"/>
              </w:rPr>
              <w:t>Lauren Yoshihiro, MS, CCC-SLP</w:t>
            </w:r>
          </w:p>
          <w:p w14:paraId="778CB250" w14:textId="77777777" w:rsidR="00105046" w:rsidRDefault="00105046" w:rsidP="00230FAD">
            <w:pPr>
              <w:ind w:left="-20" w:right="-20"/>
              <w:rPr>
                <w:rFonts w:eastAsia="Times New Roman" w:cs="Calibri"/>
              </w:rPr>
            </w:pPr>
            <w:r w:rsidRPr="1FFAA36C">
              <w:rPr>
                <w:rFonts w:eastAsia="Times New Roman" w:cs="Calibri"/>
              </w:rPr>
              <w:t xml:space="preserve"> Jamie Franklin, MS, CCC-SLP</w:t>
            </w:r>
          </w:p>
        </w:tc>
      </w:tr>
      <w:tr w:rsidR="00105046" w14:paraId="25F14B99" w14:textId="77777777" w:rsidTr="00230FAD">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34CE3FB0" w14:textId="77777777" w:rsidR="00105046" w:rsidRDefault="00105046" w:rsidP="00230FAD">
            <w:pPr>
              <w:jc w:val="center"/>
              <w:rPr>
                <w:rFonts w:eastAsia="Times New Roman" w:cs="Calibri"/>
              </w:rPr>
            </w:pPr>
            <w:r w:rsidRPr="22BC5314">
              <w:rPr>
                <w:rFonts w:eastAsia="Times New Roman" w:cs="Calibri"/>
              </w:rPr>
              <w:t>12:30pm </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676E1761" w14:textId="77777777" w:rsidR="00105046" w:rsidRDefault="00105046" w:rsidP="00230FAD">
            <w:pPr>
              <w:jc w:val="center"/>
              <w:rPr>
                <w:rFonts w:eastAsia="Times New Roman" w:cs="Calibri"/>
                <w:sz w:val="24"/>
                <w:szCs w:val="24"/>
              </w:rPr>
            </w:pPr>
            <w:r w:rsidRPr="22BC5314">
              <w:rPr>
                <w:rFonts w:eastAsia="Times New Roman" w:cs="Calibri"/>
              </w:rPr>
              <w:t>1:30pm </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0583D948" w14:textId="77777777" w:rsidR="00105046" w:rsidRDefault="00105046" w:rsidP="00230FAD">
            <w:pPr>
              <w:jc w:val="center"/>
              <w:rPr>
                <w:rFonts w:eastAsia="Times New Roman" w:cs="Calibri"/>
                <w:sz w:val="24"/>
                <w:szCs w:val="24"/>
              </w:rPr>
            </w:pPr>
            <w:r w:rsidRPr="22BC5314">
              <w:rPr>
                <w:rFonts w:eastAsia="Times New Roman" w:cs="Calibri"/>
              </w:rPr>
              <w:t>60 minutes</w:t>
            </w:r>
          </w:p>
        </w:tc>
        <w:tc>
          <w:tcPr>
            <w:tcW w:w="5914" w:type="dxa"/>
            <w:tcBorders>
              <w:top w:val="single" w:sz="6" w:space="0" w:color="auto"/>
              <w:left w:val="single" w:sz="6" w:space="0" w:color="auto"/>
              <w:bottom w:val="single" w:sz="6" w:space="0" w:color="auto"/>
              <w:right w:val="single" w:sz="6" w:space="0" w:color="auto"/>
            </w:tcBorders>
            <w:shd w:val="clear" w:color="auto" w:fill="auto"/>
          </w:tcPr>
          <w:p w14:paraId="2E3347FE" w14:textId="77777777" w:rsidR="00105046" w:rsidRDefault="00105046" w:rsidP="00230FAD">
            <w:pPr>
              <w:rPr>
                <w:rFonts w:eastAsia="Times New Roman" w:cs="Calibri"/>
                <w:sz w:val="24"/>
                <w:szCs w:val="24"/>
              </w:rPr>
            </w:pPr>
            <w:r w:rsidRPr="22BC5314">
              <w:rPr>
                <w:rFonts w:eastAsia="Times New Roman" w:cs="Calibri"/>
                <w:sz w:val="24"/>
                <w:szCs w:val="24"/>
              </w:rPr>
              <w:t>Lunch and vendor exhibits</w:t>
            </w:r>
          </w:p>
          <w:p w14:paraId="005DB4E4" w14:textId="77777777" w:rsidR="00105046" w:rsidRDefault="00105046" w:rsidP="00230FAD">
            <w:pPr>
              <w:rPr>
                <w:rFonts w:eastAsia="Times New Roman" w:cs="Calibri"/>
                <w:sz w:val="24"/>
                <w:szCs w:val="24"/>
              </w:rPr>
            </w:pPr>
            <w:r w:rsidRPr="22BC5314">
              <w:rPr>
                <w:rFonts w:eastAsia="Times New Roman" w:cs="Calibri"/>
              </w:rPr>
              <w:t> </w:t>
            </w:r>
          </w:p>
        </w:tc>
      </w:tr>
      <w:tr w:rsidR="00105046" w14:paraId="6D804250" w14:textId="77777777" w:rsidTr="00230FAD">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34EDEBF9" w14:textId="77777777" w:rsidR="00105046" w:rsidRDefault="00105046" w:rsidP="00230FAD">
            <w:pPr>
              <w:jc w:val="center"/>
              <w:rPr>
                <w:rFonts w:eastAsia="Times New Roman" w:cs="Calibri"/>
                <w:sz w:val="24"/>
                <w:szCs w:val="24"/>
              </w:rPr>
            </w:pPr>
            <w:r w:rsidRPr="22BC5314">
              <w:rPr>
                <w:rFonts w:eastAsia="Times New Roman" w:cs="Calibri"/>
              </w:rPr>
              <w:t>1:30 pm</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26828AF2" w14:textId="77777777" w:rsidR="00105046" w:rsidRDefault="00105046" w:rsidP="00230FAD">
            <w:pPr>
              <w:jc w:val="center"/>
              <w:rPr>
                <w:rFonts w:eastAsia="Times New Roman" w:cs="Calibri"/>
                <w:sz w:val="24"/>
                <w:szCs w:val="24"/>
              </w:rPr>
            </w:pPr>
            <w:r w:rsidRPr="22BC5314">
              <w:rPr>
                <w:rFonts w:eastAsia="Times New Roman" w:cs="Calibri"/>
              </w:rPr>
              <w:t>2:30 pm</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7919376F" w14:textId="77777777" w:rsidR="00105046" w:rsidRDefault="00105046" w:rsidP="00230FAD">
            <w:pPr>
              <w:jc w:val="center"/>
              <w:rPr>
                <w:rFonts w:eastAsia="Times New Roman" w:cs="Calibri"/>
              </w:rPr>
            </w:pPr>
            <w:r w:rsidRPr="22BC5314">
              <w:rPr>
                <w:rFonts w:eastAsia="Times New Roman" w:cs="Calibri"/>
              </w:rPr>
              <w:t>60 minutes</w:t>
            </w:r>
          </w:p>
        </w:tc>
        <w:tc>
          <w:tcPr>
            <w:tcW w:w="5914" w:type="dxa"/>
            <w:tcBorders>
              <w:top w:val="single" w:sz="6" w:space="0" w:color="auto"/>
              <w:left w:val="single" w:sz="6" w:space="0" w:color="auto"/>
              <w:bottom w:val="single" w:sz="6" w:space="0" w:color="auto"/>
              <w:right w:val="single" w:sz="6" w:space="0" w:color="auto"/>
            </w:tcBorders>
            <w:shd w:val="clear" w:color="auto" w:fill="auto"/>
          </w:tcPr>
          <w:p w14:paraId="57708F24" w14:textId="77777777" w:rsidR="00105046" w:rsidRDefault="00105046" w:rsidP="00230FAD">
            <w:pPr>
              <w:shd w:val="clear" w:color="auto" w:fill="E5DFEC" w:themeFill="accent4" w:themeFillTint="33"/>
              <w:rPr>
                <w:rFonts w:eastAsia="Times New Roman" w:cs="Calibri"/>
                <w:b/>
                <w:bCs/>
              </w:rPr>
            </w:pPr>
            <w:r w:rsidRPr="1FFAA36C">
              <w:rPr>
                <w:rFonts w:eastAsia="Times New Roman" w:cs="Calibri"/>
                <w:b/>
                <w:bCs/>
              </w:rPr>
              <w:t>Choice of 2 Presentations</w:t>
            </w:r>
          </w:p>
          <w:p w14:paraId="14302EA0" w14:textId="77777777" w:rsidR="00105046" w:rsidRPr="00105046" w:rsidRDefault="00105046" w:rsidP="00230FAD">
            <w:pPr>
              <w:rPr>
                <w:b/>
              </w:rPr>
            </w:pPr>
            <w:r w:rsidRPr="00105046">
              <w:rPr>
                <w:rFonts w:cs="Calibri"/>
                <w:b/>
              </w:rPr>
              <w:t>Empowering Connections: Augmentative Communication &amp; Peer, Paraprofessional and Parent Training for Enhanced Communication</w:t>
            </w:r>
          </w:p>
          <w:p w14:paraId="17795BBC" w14:textId="77777777" w:rsidR="00105046" w:rsidRDefault="00105046" w:rsidP="00230FAD">
            <w:pPr>
              <w:rPr>
                <w:rFonts w:cs="Calibri"/>
                <w:color w:val="000000" w:themeColor="text1"/>
              </w:rPr>
            </w:pPr>
            <w:r w:rsidRPr="1FFAA36C">
              <w:rPr>
                <w:rFonts w:cs="Calibri"/>
                <w:color w:val="000000" w:themeColor="text1"/>
              </w:rPr>
              <w:t>Jenna Beggin, MA, CCC-SLP</w:t>
            </w:r>
          </w:p>
          <w:p w14:paraId="25C10A33" w14:textId="77777777" w:rsidR="00105046" w:rsidRDefault="00105046" w:rsidP="00230FAD">
            <w:pPr>
              <w:rPr>
                <w:rFonts w:cs="Calibri"/>
                <w:color w:val="000000" w:themeColor="text1"/>
              </w:rPr>
            </w:pPr>
            <w:r w:rsidRPr="1FFAA36C">
              <w:rPr>
                <w:rFonts w:cs="Calibri"/>
                <w:color w:val="000000" w:themeColor="text1"/>
              </w:rPr>
              <w:t>Alison Beuhler, MA, CCC-SLP</w:t>
            </w:r>
          </w:p>
          <w:p w14:paraId="79B10444" w14:textId="77777777" w:rsidR="00105046" w:rsidRDefault="00105046" w:rsidP="00230FAD">
            <w:pPr>
              <w:rPr>
                <w:rFonts w:cs="Calibri"/>
                <w:color w:val="000000" w:themeColor="text1"/>
              </w:rPr>
            </w:pPr>
            <w:r w:rsidRPr="1FFAA36C">
              <w:rPr>
                <w:rFonts w:cs="Calibri"/>
                <w:color w:val="000000" w:themeColor="text1"/>
              </w:rPr>
              <w:t>Kelliann Calabria, MS, CCC-SLP</w:t>
            </w:r>
          </w:p>
          <w:p w14:paraId="16FD9852" w14:textId="77777777" w:rsidR="00105046" w:rsidRDefault="00105046" w:rsidP="00230FAD">
            <w:pPr>
              <w:rPr>
                <w:rFonts w:cs="Calibri"/>
                <w:color w:val="000000" w:themeColor="text1"/>
              </w:rPr>
            </w:pPr>
            <w:r w:rsidRPr="1FFAA36C">
              <w:rPr>
                <w:rFonts w:cs="Calibri"/>
                <w:color w:val="000000" w:themeColor="text1"/>
              </w:rPr>
              <w:t>Christa Prati, SLPD, CCC-SLP</w:t>
            </w:r>
          </w:p>
          <w:p w14:paraId="19C93FC2" w14:textId="77777777" w:rsidR="00105046" w:rsidRDefault="00105046" w:rsidP="00230FAD">
            <w:pPr>
              <w:rPr>
                <w:rFonts w:eastAsia="Times New Roman" w:cs="Calibri"/>
              </w:rPr>
            </w:pPr>
            <w:r w:rsidRPr="1FFAA36C">
              <w:rPr>
                <w:rFonts w:eastAsia="Times New Roman" w:cs="Calibri"/>
              </w:rPr>
              <w:t xml:space="preserve">OR </w:t>
            </w:r>
          </w:p>
          <w:p w14:paraId="589FB145" w14:textId="77777777" w:rsidR="00105046" w:rsidRPr="00105046" w:rsidRDefault="00105046" w:rsidP="00230FAD">
            <w:pPr>
              <w:rPr>
                <w:b/>
              </w:rPr>
            </w:pPr>
            <w:r w:rsidRPr="00105046">
              <w:rPr>
                <w:rFonts w:cs="Calibri"/>
                <w:b/>
              </w:rPr>
              <w:t>Building a Team Approach to Increase AAC Implementation</w:t>
            </w:r>
          </w:p>
          <w:p w14:paraId="01607BF6" w14:textId="77777777" w:rsidR="00105046" w:rsidRDefault="00105046" w:rsidP="00230FAD">
            <w:pPr>
              <w:rPr>
                <w:rFonts w:eastAsia="Times New Roman" w:cs="Calibri"/>
              </w:rPr>
            </w:pPr>
            <w:r w:rsidRPr="1FFAA36C">
              <w:rPr>
                <w:rFonts w:eastAsia="Times New Roman" w:cs="Calibri"/>
              </w:rPr>
              <w:t>Signe Anderson, MA, CCC-SLP</w:t>
            </w:r>
          </w:p>
        </w:tc>
      </w:tr>
      <w:tr w:rsidR="00105046" w14:paraId="4D9F252F" w14:textId="77777777" w:rsidTr="00230FAD">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6C7CEEDF" w14:textId="704F0DC9" w:rsidR="00105046" w:rsidRDefault="004F56BF" w:rsidP="00230FAD">
            <w:pPr>
              <w:jc w:val="center"/>
              <w:rPr>
                <w:rFonts w:eastAsia="Times New Roman" w:cs="Calibri"/>
                <w:sz w:val="24"/>
                <w:szCs w:val="24"/>
              </w:rPr>
            </w:pPr>
            <w:r>
              <w:rPr>
                <w:rFonts w:eastAsia="Times New Roman" w:cs="Calibri"/>
              </w:rPr>
              <w:t>2:3</w:t>
            </w:r>
            <w:r w:rsidR="00105046" w:rsidRPr="22BC5314">
              <w:rPr>
                <w:rFonts w:eastAsia="Times New Roman" w:cs="Calibri"/>
              </w:rPr>
              <w:t>0 pm</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0FE4D77A" w14:textId="04E522F8" w:rsidR="00105046" w:rsidRDefault="004F56BF" w:rsidP="00230FAD">
            <w:pPr>
              <w:jc w:val="center"/>
              <w:rPr>
                <w:rFonts w:eastAsia="Times New Roman" w:cs="Calibri"/>
                <w:sz w:val="24"/>
                <w:szCs w:val="24"/>
              </w:rPr>
            </w:pPr>
            <w:r>
              <w:rPr>
                <w:rFonts w:eastAsia="Times New Roman" w:cs="Calibri"/>
              </w:rPr>
              <w:t>4:3</w:t>
            </w:r>
            <w:r w:rsidR="00105046" w:rsidRPr="22BC5314">
              <w:rPr>
                <w:rFonts w:eastAsia="Times New Roman" w:cs="Calibri"/>
              </w:rPr>
              <w:t>0 pm</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592B1D8A" w14:textId="77777777" w:rsidR="00105046" w:rsidRDefault="00105046" w:rsidP="00230FAD">
            <w:pPr>
              <w:jc w:val="center"/>
              <w:rPr>
                <w:rFonts w:eastAsia="Times New Roman" w:cs="Calibri"/>
              </w:rPr>
            </w:pPr>
            <w:r w:rsidRPr="22BC5314">
              <w:rPr>
                <w:rFonts w:eastAsia="Times New Roman" w:cs="Calibri"/>
              </w:rPr>
              <w:t>120 minutes</w:t>
            </w:r>
          </w:p>
        </w:tc>
        <w:tc>
          <w:tcPr>
            <w:tcW w:w="5914" w:type="dxa"/>
            <w:tcBorders>
              <w:top w:val="single" w:sz="6" w:space="0" w:color="auto"/>
              <w:left w:val="single" w:sz="6" w:space="0" w:color="auto"/>
              <w:bottom w:val="single" w:sz="6" w:space="0" w:color="auto"/>
              <w:right w:val="single" w:sz="6" w:space="0" w:color="auto"/>
            </w:tcBorders>
            <w:shd w:val="clear" w:color="auto" w:fill="auto"/>
          </w:tcPr>
          <w:p w14:paraId="1BB3A681" w14:textId="3B5E8102" w:rsidR="00524707" w:rsidRDefault="00524707" w:rsidP="00524707">
            <w:pPr>
              <w:shd w:val="clear" w:color="auto" w:fill="E5DFEC" w:themeFill="accent4" w:themeFillTint="33"/>
              <w:rPr>
                <w:rFonts w:eastAsia="Times New Roman" w:cs="Calibri"/>
                <w:b/>
              </w:rPr>
            </w:pPr>
            <w:r>
              <w:rPr>
                <w:rFonts w:eastAsia="Times New Roman" w:cs="Calibri"/>
                <w:b/>
              </w:rPr>
              <w:t>Presentation and lab</w:t>
            </w:r>
          </w:p>
          <w:p w14:paraId="6B734934" w14:textId="04C8856F" w:rsidR="00105046" w:rsidRPr="00105046" w:rsidRDefault="00105046" w:rsidP="00230FAD">
            <w:pPr>
              <w:rPr>
                <w:rFonts w:eastAsia="Times New Roman" w:cs="Calibri"/>
                <w:b/>
              </w:rPr>
            </w:pPr>
            <w:r w:rsidRPr="00105046">
              <w:rPr>
                <w:rFonts w:eastAsia="Times New Roman" w:cs="Calibri"/>
                <w:b/>
              </w:rPr>
              <w:t>OT and SLP unite: Understanding the importance of Cerebral Vision Impairment (CVI) on AAC for the Pediatric Population with Cerebral Palsy</w:t>
            </w:r>
          </w:p>
          <w:p w14:paraId="40CC3FD5" w14:textId="77777777" w:rsidR="00105046" w:rsidRDefault="00105046" w:rsidP="00230FAD">
            <w:pPr>
              <w:rPr>
                <w:rFonts w:eastAsia="Times New Roman" w:cs="Calibri"/>
              </w:rPr>
            </w:pPr>
            <w:r w:rsidRPr="1FFAA36C">
              <w:rPr>
                <w:rFonts w:eastAsia="Times New Roman" w:cs="Calibri"/>
              </w:rPr>
              <w:t>Amanda Beck, MA, CF-SLP</w:t>
            </w:r>
          </w:p>
          <w:p w14:paraId="76B9B69A" w14:textId="77777777" w:rsidR="00105046" w:rsidRDefault="00105046" w:rsidP="00230FAD">
            <w:pPr>
              <w:rPr>
                <w:rFonts w:eastAsia="Times New Roman" w:cs="Calibri"/>
                <w:sz w:val="24"/>
                <w:szCs w:val="24"/>
              </w:rPr>
            </w:pPr>
            <w:r w:rsidRPr="1FFAA36C">
              <w:rPr>
                <w:rFonts w:eastAsia="Times New Roman" w:cs="Calibri"/>
              </w:rPr>
              <w:t>Gabriella St. Clair, MOT, OTR/L  </w:t>
            </w:r>
          </w:p>
        </w:tc>
      </w:tr>
      <w:tr w:rsidR="00105046" w14:paraId="47846337" w14:textId="77777777" w:rsidTr="00230FAD">
        <w:trPr>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tcPr>
          <w:p w14:paraId="6D6263FF" w14:textId="0C7B6A8B" w:rsidR="00105046" w:rsidRDefault="004F56BF" w:rsidP="00230FAD">
            <w:pPr>
              <w:jc w:val="center"/>
              <w:rPr>
                <w:rFonts w:eastAsia="Times New Roman" w:cs="Calibri"/>
              </w:rPr>
            </w:pPr>
            <w:r>
              <w:rPr>
                <w:rFonts w:eastAsia="Times New Roman" w:cs="Calibri"/>
              </w:rPr>
              <w:t>4:3</w:t>
            </w:r>
            <w:r w:rsidR="00105046" w:rsidRPr="22BC5314">
              <w:rPr>
                <w:rFonts w:eastAsia="Times New Roman" w:cs="Calibri"/>
              </w:rPr>
              <w:t>0 pm</w:t>
            </w:r>
          </w:p>
        </w:tc>
        <w:tc>
          <w:tcPr>
            <w:tcW w:w="1003" w:type="dxa"/>
            <w:tcBorders>
              <w:top w:val="single" w:sz="6" w:space="0" w:color="auto"/>
              <w:left w:val="single" w:sz="6" w:space="0" w:color="auto"/>
              <w:bottom w:val="single" w:sz="6" w:space="0" w:color="auto"/>
              <w:right w:val="single" w:sz="6" w:space="0" w:color="auto"/>
            </w:tcBorders>
            <w:shd w:val="clear" w:color="auto" w:fill="auto"/>
          </w:tcPr>
          <w:p w14:paraId="72A32B5D" w14:textId="77777777" w:rsidR="00105046" w:rsidRDefault="00105046" w:rsidP="00230FAD">
            <w:pPr>
              <w:jc w:val="center"/>
              <w:rPr>
                <w:rFonts w:eastAsia="Times New Roman" w:cs="Calibri"/>
              </w:rPr>
            </w:pPr>
            <w:r w:rsidRPr="22BC5314">
              <w:rPr>
                <w:rFonts w:eastAsia="Times New Roman" w:cs="Calibri"/>
              </w:rPr>
              <w:t>4:45 pm</w:t>
            </w:r>
          </w:p>
        </w:tc>
        <w:tc>
          <w:tcPr>
            <w:tcW w:w="1362" w:type="dxa"/>
            <w:tcBorders>
              <w:top w:val="single" w:sz="6" w:space="0" w:color="auto"/>
              <w:left w:val="single" w:sz="6" w:space="0" w:color="auto"/>
              <w:bottom w:val="single" w:sz="6" w:space="0" w:color="auto"/>
              <w:right w:val="single" w:sz="6" w:space="0" w:color="auto"/>
            </w:tcBorders>
            <w:shd w:val="clear" w:color="auto" w:fill="auto"/>
          </w:tcPr>
          <w:p w14:paraId="78C38731" w14:textId="77777777" w:rsidR="00105046" w:rsidRDefault="00105046" w:rsidP="00230FAD">
            <w:pPr>
              <w:jc w:val="center"/>
              <w:rPr>
                <w:rFonts w:eastAsia="Times New Roman" w:cs="Calibri"/>
                <w:sz w:val="24"/>
                <w:szCs w:val="24"/>
              </w:rPr>
            </w:pPr>
            <w:r w:rsidRPr="22BC5314">
              <w:rPr>
                <w:rFonts w:eastAsia="Times New Roman" w:cs="Calibri"/>
                <w:sz w:val="24"/>
                <w:szCs w:val="24"/>
              </w:rPr>
              <w:t>15 minutes</w:t>
            </w:r>
          </w:p>
        </w:tc>
        <w:tc>
          <w:tcPr>
            <w:tcW w:w="5914" w:type="dxa"/>
            <w:tcBorders>
              <w:top w:val="single" w:sz="6" w:space="0" w:color="auto"/>
              <w:left w:val="single" w:sz="6" w:space="0" w:color="auto"/>
              <w:bottom w:val="single" w:sz="6" w:space="0" w:color="auto"/>
              <w:right w:val="single" w:sz="6" w:space="0" w:color="auto"/>
            </w:tcBorders>
            <w:shd w:val="clear" w:color="auto" w:fill="auto"/>
          </w:tcPr>
          <w:p w14:paraId="00265F1C" w14:textId="77777777" w:rsidR="00105046" w:rsidRDefault="00105046" w:rsidP="00230FAD">
            <w:pPr>
              <w:rPr>
                <w:rFonts w:eastAsia="Times New Roman" w:cs="Calibri"/>
              </w:rPr>
            </w:pPr>
            <w:r w:rsidRPr="22BC5314">
              <w:rPr>
                <w:rFonts w:eastAsia="Times New Roman" w:cs="Calibri"/>
              </w:rPr>
              <w:t>Wrap up and housekeeping   </w:t>
            </w:r>
          </w:p>
          <w:p w14:paraId="5B1B75D5" w14:textId="77777777" w:rsidR="00105046" w:rsidRDefault="00105046" w:rsidP="00230FAD">
            <w:pPr>
              <w:rPr>
                <w:rFonts w:eastAsia="Times New Roman" w:cs="Calibri"/>
              </w:rPr>
            </w:pPr>
          </w:p>
        </w:tc>
      </w:tr>
    </w:tbl>
    <w:p w14:paraId="3CDF205A" w14:textId="77777777" w:rsidR="00105046" w:rsidRPr="0024667C" w:rsidRDefault="00105046" w:rsidP="00105046">
      <w:pPr>
        <w:rPr>
          <w:rFonts w:eastAsia="Times New Roman" w:cs="Calibri"/>
        </w:rPr>
      </w:pPr>
    </w:p>
    <w:p w14:paraId="4E1896CD" w14:textId="77777777" w:rsidR="0065715D" w:rsidRDefault="0065715D" w:rsidP="00250B3F">
      <w:pPr>
        <w:rPr>
          <w:rStyle w:val="normaltextrun"/>
          <w:color w:val="000000"/>
          <w:shd w:val="clear" w:color="auto" w:fill="FFFFFF"/>
        </w:rPr>
      </w:pPr>
    </w:p>
    <w:p w14:paraId="56B55B6D" w14:textId="77777777" w:rsidR="0065715D" w:rsidRDefault="0065715D" w:rsidP="00250B3F">
      <w:pPr>
        <w:rPr>
          <w:rStyle w:val="normaltextrun"/>
          <w:color w:val="000000"/>
          <w:shd w:val="clear" w:color="auto" w:fill="FFFFFF"/>
        </w:rPr>
      </w:pPr>
    </w:p>
    <w:p w14:paraId="4B6F549A" w14:textId="205E24C5" w:rsidR="00250B3F" w:rsidRDefault="00250B3F" w:rsidP="00250B3F">
      <w:pPr>
        <w:rPr>
          <w:rFonts w:eastAsiaTheme="minorHAnsi"/>
          <w:sz w:val="28"/>
          <w:szCs w:val="28"/>
        </w:rPr>
      </w:pPr>
      <w:r>
        <w:rPr>
          <w:rStyle w:val="normaltextrun"/>
          <w:color w:val="000000"/>
          <w:shd w:val="clear" w:color="auto" w:fill="FFFFFF"/>
        </w:rPr>
        <w:lastRenderedPageBreak/>
        <w:t>Content Disclosure: Participants will learn how to use AAC systems from Tobii Dynavox, Prentke Romich Company, Forbes AAC, and Talk to Me Technologies.  These tools are provided to clinicians in our clinical setting at Nationwide Children’s Hospital and support Augmentative and Alternative Communication development.</w:t>
      </w:r>
      <w:r>
        <w:rPr>
          <w:rStyle w:val="eop"/>
          <w:color w:val="000000"/>
          <w:shd w:val="clear" w:color="auto" w:fill="FFFFFF"/>
        </w:rPr>
        <w:t> </w:t>
      </w:r>
    </w:p>
    <w:p w14:paraId="46D8BFA6" w14:textId="77777777" w:rsidR="00105046" w:rsidRDefault="00105046" w:rsidP="00505C29"/>
    <w:p w14:paraId="38A36B1D" w14:textId="77777777" w:rsidR="00051D20" w:rsidRDefault="00051D20" w:rsidP="00736A17"/>
    <w:p w14:paraId="2B8223E9" w14:textId="3F4AEE44" w:rsidR="00564CCB" w:rsidRDefault="006E3A2C" w:rsidP="00736A17">
      <w:r w:rsidRPr="007147D9">
        <w:t>Disclosure</w:t>
      </w:r>
      <w:r w:rsidR="004B48A4">
        <w:t>s</w:t>
      </w:r>
      <w:r w:rsidRPr="007147D9">
        <w:t xml:space="preserve">:  </w:t>
      </w:r>
    </w:p>
    <w:p w14:paraId="53892E51" w14:textId="2E261A48" w:rsidR="00105046" w:rsidRPr="00A525D4" w:rsidRDefault="00105046" w:rsidP="00105046">
      <w:pPr>
        <w:rPr>
          <w:b/>
          <w:bCs/>
        </w:rPr>
      </w:pPr>
      <w:r w:rsidRPr="00A525D4">
        <w:rPr>
          <w:b/>
          <w:bCs/>
        </w:rPr>
        <w:t>Jamie Boster, PhD, CCC-SLP</w:t>
      </w:r>
      <w:r w:rsidR="00AB3112">
        <w:rPr>
          <w:b/>
          <w:bCs/>
        </w:rPr>
        <w:t xml:space="preserve"> </w:t>
      </w:r>
      <w:r w:rsidR="00AB3112">
        <w:t>is a paid employee of Nationwide Children’s Hospital</w:t>
      </w:r>
      <w:r w:rsidR="0065715D">
        <w:t>.</w:t>
      </w:r>
    </w:p>
    <w:p w14:paraId="5AD6AD2E" w14:textId="3CCB1E2A" w:rsidR="00105046" w:rsidRDefault="00105046" w:rsidP="00105046">
      <w:r>
        <w:t xml:space="preserve">Financial: </w:t>
      </w:r>
      <w:r w:rsidR="00AB3112">
        <w:t>None</w:t>
      </w:r>
    </w:p>
    <w:p w14:paraId="78BEAD6D" w14:textId="1C1F858A" w:rsidR="00105046" w:rsidRDefault="00105046" w:rsidP="00105046">
      <w:r>
        <w:t xml:space="preserve">Non-Financial: </w:t>
      </w:r>
      <w:r w:rsidR="00AB3112">
        <w:t>None</w:t>
      </w:r>
      <w:r>
        <w:t xml:space="preserve"> </w:t>
      </w:r>
    </w:p>
    <w:p w14:paraId="050D1CA5" w14:textId="77777777" w:rsidR="00105046" w:rsidRDefault="00105046" w:rsidP="00105046">
      <w:pPr>
        <w:rPr>
          <w:b/>
          <w:bCs/>
        </w:rPr>
      </w:pPr>
    </w:p>
    <w:p w14:paraId="6094944D" w14:textId="413C44A4" w:rsidR="00105046" w:rsidRPr="004500B9" w:rsidRDefault="00105046" w:rsidP="00105046">
      <w:pPr>
        <w:rPr>
          <w:b/>
          <w:bCs/>
          <w:color w:val="FF0000"/>
        </w:rPr>
      </w:pPr>
      <w:r w:rsidRPr="000C4F1D">
        <w:rPr>
          <w:b/>
          <w:bCs/>
        </w:rPr>
        <w:t>Molly Fleming</w:t>
      </w:r>
      <w:r w:rsidR="004500B9">
        <w:rPr>
          <w:b/>
          <w:bCs/>
        </w:rPr>
        <w:t xml:space="preserve"> </w:t>
      </w:r>
      <w:r w:rsidR="0065715D" w:rsidRPr="000C4F1D">
        <w:rPr>
          <w:bCs/>
          <w:color w:val="000000" w:themeColor="text1"/>
        </w:rPr>
        <w:t xml:space="preserve">is a parent of a child with Rett Syndrome. </w:t>
      </w:r>
    </w:p>
    <w:p w14:paraId="3F0A3F7D" w14:textId="7D8F9646" w:rsidR="00105046" w:rsidRPr="00105046" w:rsidRDefault="00105046" w:rsidP="00105046">
      <w:r w:rsidRPr="00105046">
        <w:rPr>
          <w:bCs/>
        </w:rPr>
        <w:t xml:space="preserve">Financial: </w:t>
      </w:r>
      <w:r w:rsidR="00AB3112">
        <w:t>None</w:t>
      </w:r>
    </w:p>
    <w:p w14:paraId="07327F5F" w14:textId="1CD381C7" w:rsidR="00105046" w:rsidRPr="001A5778" w:rsidRDefault="00105046" w:rsidP="00105046">
      <w:r w:rsidRPr="00105046">
        <w:rPr>
          <w:bCs/>
        </w:rPr>
        <w:t>Non-Financial</w:t>
      </w:r>
      <w:r>
        <w:t xml:space="preserve">: </w:t>
      </w:r>
      <w:r w:rsidR="00AB3112">
        <w:t>None</w:t>
      </w:r>
      <w:r>
        <w:t xml:space="preserve"> </w:t>
      </w:r>
    </w:p>
    <w:p w14:paraId="70D71C5D" w14:textId="77777777" w:rsidR="00105046" w:rsidRDefault="00105046" w:rsidP="00105046"/>
    <w:p w14:paraId="0768153F" w14:textId="06CAFE8C" w:rsidR="00105046" w:rsidRPr="003B7AB6" w:rsidRDefault="00105046" w:rsidP="00105046">
      <w:pPr>
        <w:rPr>
          <w:b/>
          <w:bCs/>
        </w:rPr>
      </w:pPr>
      <w:r w:rsidRPr="003B7AB6">
        <w:rPr>
          <w:b/>
          <w:bCs/>
        </w:rPr>
        <w:t>RyAnn Heller, MA, CCC-SLP</w:t>
      </w:r>
      <w:r w:rsidR="00AB3112">
        <w:rPr>
          <w:b/>
          <w:bCs/>
        </w:rPr>
        <w:t xml:space="preserve"> </w:t>
      </w:r>
      <w:r w:rsidR="00AB3112" w:rsidRPr="00AB3112">
        <w:rPr>
          <w:bCs/>
        </w:rPr>
        <w:t>is a paid</w:t>
      </w:r>
      <w:r w:rsidR="00AB3112">
        <w:rPr>
          <w:b/>
          <w:bCs/>
        </w:rPr>
        <w:t xml:space="preserve"> </w:t>
      </w:r>
      <w:r w:rsidR="00AB3112">
        <w:t>e</w:t>
      </w:r>
      <w:r w:rsidR="00AB3112" w:rsidRPr="003B7AB6">
        <w:t>mployee of Summit Educational Service Center</w:t>
      </w:r>
      <w:r w:rsidR="0065715D">
        <w:t>.</w:t>
      </w:r>
    </w:p>
    <w:p w14:paraId="1140F53C" w14:textId="4CC10F7A" w:rsidR="00105046" w:rsidRPr="003B7AB6" w:rsidRDefault="003B7AB6" w:rsidP="00105046">
      <w:r w:rsidRPr="003B7AB6">
        <w:t xml:space="preserve">Financial: </w:t>
      </w:r>
      <w:r w:rsidR="00AB3112">
        <w:t>None</w:t>
      </w:r>
    </w:p>
    <w:p w14:paraId="040CA730" w14:textId="295E85DA" w:rsidR="00105046" w:rsidRDefault="00105046" w:rsidP="00105046">
      <w:r w:rsidRPr="003B7AB6">
        <w:t xml:space="preserve">Non-Financial: </w:t>
      </w:r>
      <w:r w:rsidR="00AB3112">
        <w:t>None</w:t>
      </w:r>
    </w:p>
    <w:p w14:paraId="01B36D8E" w14:textId="77777777" w:rsidR="00105046" w:rsidRDefault="00105046" w:rsidP="00105046">
      <w:pPr>
        <w:rPr>
          <w:b/>
          <w:bCs/>
        </w:rPr>
      </w:pPr>
    </w:p>
    <w:p w14:paraId="21B1ED52" w14:textId="3493F1CA" w:rsidR="00AB3112" w:rsidRPr="00AC4F2D" w:rsidRDefault="00105046" w:rsidP="00AB3112">
      <w:r>
        <w:rPr>
          <w:b/>
          <w:bCs/>
        </w:rPr>
        <w:t>Ashley Showalter, PhD, BCBA-D, COBA</w:t>
      </w:r>
      <w:r w:rsidR="00AB3112">
        <w:rPr>
          <w:b/>
          <w:bCs/>
        </w:rPr>
        <w:t xml:space="preserve"> </w:t>
      </w:r>
      <w:r w:rsidR="00AB3112">
        <w:t>is a paid e</w:t>
      </w:r>
      <w:r w:rsidR="00AB3112" w:rsidRPr="00AC4F2D">
        <w:t>mployee of Nationwide Children’s Hospital</w:t>
      </w:r>
      <w:r w:rsidR="0065715D">
        <w:t>.</w:t>
      </w:r>
    </w:p>
    <w:p w14:paraId="6DEFA00A" w14:textId="67F9C93E" w:rsidR="00105046" w:rsidRPr="00AC4F2D" w:rsidRDefault="00105046" w:rsidP="00105046">
      <w:r w:rsidRPr="00AC4F2D">
        <w:t xml:space="preserve">Financial: </w:t>
      </w:r>
      <w:r w:rsidR="00AB3112">
        <w:t>None</w:t>
      </w:r>
    </w:p>
    <w:p w14:paraId="1CDB931A" w14:textId="10F7995E" w:rsidR="00105046" w:rsidRDefault="00105046" w:rsidP="00105046">
      <w:r w:rsidRPr="00AC4F2D">
        <w:t>Non-Financial:</w:t>
      </w:r>
      <w:r>
        <w:t xml:space="preserve"> Ashley is a</w:t>
      </w:r>
      <w:r w:rsidRPr="00AC4F2D">
        <w:t xml:space="preserve"> </w:t>
      </w:r>
      <w:r>
        <w:t>m</w:t>
      </w:r>
      <w:r w:rsidRPr="00AC4F2D">
        <w:t>ember of several behavior analytic organizations including OhABA and ABAI</w:t>
      </w:r>
      <w:r>
        <w:t>.</w:t>
      </w:r>
    </w:p>
    <w:p w14:paraId="05C35B8E" w14:textId="77777777" w:rsidR="00F01EE9" w:rsidRPr="00AC4F2D" w:rsidRDefault="00F01EE9" w:rsidP="00105046"/>
    <w:p w14:paraId="2EA6FC7A" w14:textId="2AAF9D50" w:rsidR="00105046" w:rsidRPr="00AB3112" w:rsidRDefault="00105046" w:rsidP="00105046">
      <w:pPr>
        <w:rPr>
          <w:bCs/>
        </w:rPr>
      </w:pPr>
      <w:r>
        <w:rPr>
          <w:b/>
          <w:bCs/>
        </w:rPr>
        <w:t>Amy Hersh, MA CCC-SLP</w:t>
      </w:r>
      <w:r w:rsidR="00AB3112">
        <w:rPr>
          <w:b/>
          <w:bCs/>
        </w:rPr>
        <w:t xml:space="preserve"> </w:t>
      </w:r>
      <w:r w:rsidR="00AB3112">
        <w:t>is a paid employee of Nationwide Children’s Hospital</w:t>
      </w:r>
      <w:r w:rsidR="0065715D">
        <w:t>.</w:t>
      </w:r>
    </w:p>
    <w:p w14:paraId="7E51B232" w14:textId="3E1989C0" w:rsidR="00105046" w:rsidRDefault="00105046" w:rsidP="00105046">
      <w:r>
        <w:t xml:space="preserve">Financial: </w:t>
      </w:r>
      <w:r w:rsidR="00AB3112">
        <w:t>None</w:t>
      </w:r>
      <w:r>
        <w:t xml:space="preserve"> </w:t>
      </w:r>
    </w:p>
    <w:p w14:paraId="1F2E31E2" w14:textId="453E43C8" w:rsidR="00105046" w:rsidRDefault="00105046" w:rsidP="00105046">
      <w:r>
        <w:t xml:space="preserve">Non-Financial: </w:t>
      </w:r>
      <w:r w:rsidR="00AB3112">
        <w:t>None</w:t>
      </w:r>
      <w:r>
        <w:t xml:space="preserve"> </w:t>
      </w:r>
    </w:p>
    <w:p w14:paraId="292F02FC" w14:textId="77777777" w:rsidR="00F01EE9" w:rsidRPr="00A525D4" w:rsidRDefault="00F01EE9" w:rsidP="00105046"/>
    <w:p w14:paraId="17B1CAA6" w14:textId="2E32D21E" w:rsidR="00AB3112" w:rsidRDefault="00105046" w:rsidP="00AB3112">
      <w:r>
        <w:rPr>
          <w:b/>
          <w:bCs/>
        </w:rPr>
        <w:t>Kerry Teggart, MA CCC-SLP</w:t>
      </w:r>
      <w:r w:rsidR="00AB3112">
        <w:rPr>
          <w:b/>
          <w:bCs/>
        </w:rPr>
        <w:t xml:space="preserve"> </w:t>
      </w:r>
      <w:r w:rsidR="00AB3112">
        <w:t>is a paid employee of Nationwide Children’s Hospital</w:t>
      </w:r>
      <w:r w:rsidR="0065715D">
        <w:t>.</w:t>
      </w:r>
    </w:p>
    <w:p w14:paraId="2E8012F8" w14:textId="218647D5" w:rsidR="00105046" w:rsidRDefault="00105046" w:rsidP="00105046">
      <w:r>
        <w:t xml:space="preserve">Financial: </w:t>
      </w:r>
      <w:r w:rsidR="00AB3112">
        <w:t>None</w:t>
      </w:r>
    </w:p>
    <w:p w14:paraId="02648DB6" w14:textId="77DFCF82" w:rsidR="00105046" w:rsidRDefault="00105046" w:rsidP="00105046">
      <w:r>
        <w:t xml:space="preserve">Non-Financial: </w:t>
      </w:r>
      <w:r w:rsidR="00AB3112">
        <w:t>None</w:t>
      </w:r>
      <w:r>
        <w:t xml:space="preserve"> </w:t>
      </w:r>
    </w:p>
    <w:p w14:paraId="642FD299" w14:textId="77777777" w:rsidR="00105046" w:rsidRPr="00A525D4" w:rsidRDefault="00105046" w:rsidP="00105046"/>
    <w:p w14:paraId="19AF1A7D" w14:textId="6EB38A62" w:rsidR="00105046" w:rsidRDefault="00105046" w:rsidP="00105046">
      <w:pPr>
        <w:rPr>
          <w:b/>
          <w:bCs/>
        </w:rPr>
      </w:pPr>
      <w:r>
        <w:rPr>
          <w:b/>
          <w:bCs/>
        </w:rPr>
        <w:t>Signe Anderson, MA, CCC-SLP</w:t>
      </w:r>
      <w:r w:rsidR="00AB3112">
        <w:rPr>
          <w:b/>
          <w:bCs/>
        </w:rPr>
        <w:t xml:space="preserve"> </w:t>
      </w:r>
      <w:r w:rsidR="00AB3112">
        <w:t>is a paid employee of the Franklin County Board of Developmental Disabilities</w:t>
      </w:r>
      <w:r w:rsidR="0065715D">
        <w:t>.</w:t>
      </w:r>
    </w:p>
    <w:p w14:paraId="7B020370" w14:textId="355760CA" w:rsidR="00105046" w:rsidRDefault="00105046" w:rsidP="00105046">
      <w:r w:rsidRPr="00F01EE9">
        <w:rPr>
          <w:bCs/>
        </w:rPr>
        <w:t>Financial Disclosure:</w:t>
      </w:r>
      <w:r>
        <w:rPr>
          <w:b/>
          <w:bCs/>
        </w:rPr>
        <w:t xml:space="preserve"> </w:t>
      </w:r>
      <w:r w:rsidR="00AB3112">
        <w:t>None</w:t>
      </w:r>
    </w:p>
    <w:p w14:paraId="174ADB66" w14:textId="5D5E49F8" w:rsidR="00105046" w:rsidRDefault="00105046" w:rsidP="00105046">
      <w:r w:rsidRPr="00F01EE9">
        <w:rPr>
          <w:bCs/>
        </w:rPr>
        <w:t>Non-Financial Disclosures:</w:t>
      </w:r>
      <w:r>
        <w:t xml:space="preserve"> </w:t>
      </w:r>
      <w:r w:rsidR="00AB3112">
        <w:t>None</w:t>
      </w:r>
      <w:r>
        <w:t xml:space="preserve"> </w:t>
      </w:r>
    </w:p>
    <w:p w14:paraId="39095F27" w14:textId="77777777" w:rsidR="00105046" w:rsidRDefault="00105046" w:rsidP="00105046">
      <w:pPr>
        <w:rPr>
          <w:b/>
          <w:bCs/>
        </w:rPr>
      </w:pPr>
    </w:p>
    <w:p w14:paraId="37941FE1" w14:textId="78D0C85C" w:rsidR="00105046" w:rsidRDefault="00105046" w:rsidP="00105046">
      <w:pPr>
        <w:rPr>
          <w:b/>
          <w:bCs/>
        </w:rPr>
      </w:pPr>
      <w:r>
        <w:rPr>
          <w:b/>
          <w:bCs/>
        </w:rPr>
        <w:t>Julie Potts, MS, CCC-SLP</w:t>
      </w:r>
      <w:r w:rsidR="00AB3112">
        <w:rPr>
          <w:b/>
          <w:bCs/>
        </w:rPr>
        <w:t xml:space="preserve"> </w:t>
      </w:r>
      <w:r w:rsidR="00AB3112">
        <w:t>is a paid employee of Nationwide Children’s Hospital</w:t>
      </w:r>
      <w:r w:rsidR="0065715D">
        <w:t>.</w:t>
      </w:r>
    </w:p>
    <w:p w14:paraId="01420048" w14:textId="4CF400C1" w:rsidR="00105046" w:rsidRDefault="00105046" w:rsidP="00105046">
      <w:r w:rsidRPr="00F01EE9">
        <w:rPr>
          <w:bCs/>
        </w:rPr>
        <w:t>Financial Disclosure</w:t>
      </w:r>
      <w:r>
        <w:rPr>
          <w:b/>
          <w:bCs/>
        </w:rPr>
        <w:t xml:space="preserve">: </w:t>
      </w:r>
      <w:r w:rsidR="00AB3112">
        <w:t>None</w:t>
      </w:r>
      <w:r>
        <w:t xml:space="preserve"> </w:t>
      </w:r>
    </w:p>
    <w:p w14:paraId="5C117B75" w14:textId="786981E7" w:rsidR="00105046" w:rsidRDefault="00105046" w:rsidP="00105046">
      <w:r w:rsidRPr="00F01EE9">
        <w:rPr>
          <w:bCs/>
        </w:rPr>
        <w:t>Non-Financial Disclosure</w:t>
      </w:r>
      <w:r>
        <w:rPr>
          <w:b/>
          <w:bCs/>
        </w:rPr>
        <w:t xml:space="preserve">: </w:t>
      </w:r>
      <w:r w:rsidR="00B75F1E">
        <w:t>None</w:t>
      </w:r>
    </w:p>
    <w:p w14:paraId="04247133" w14:textId="77777777" w:rsidR="00F01EE9" w:rsidRDefault="00F01EE9" w:rsidP="00105046">
      <w:pPr>
        <w:rPr>
          <w:b/>
          <w:bCs/>
        </w:rPr>
      </w:pPr>
    </w:p>
    <w:p w14:paraId="25BA2547" w14:textId="7CA36DE0" w:rsidR="00105046" w:rsidRPr="00AB3112" w:rsidRDefault="00105046" w:rsidP="00105046">
      <w:pPr>
        <w:rPr>
          <w:bCs/>
        </w:rPr>
      </w:pPr>
      <w:r>
        <w:rPr>
          <w:b/>
          <w:bCs/>
        </w:rPr>
        <w:t>Karen Adams, OTR/L, ATP</w:t>
      </w:r>
      <w:r w:rsidR="00AB3112">
        <w:rPr>
          <w:b/>
          <w:bCs/>
        </w:rPr>
        <w:t xml:space="preserve"> </w:t>
      </w:r>
      <w:r w:rsidR="00AB3112">
        <w:t>is a paid employee of Nationwide Children’s Hospital</w:t>
      </w:r>
      <w:r w:rsidR="0065715D">
        <w:t>.</w:t>
      </w:r>
    </w:p>
    <w:p w14:paraId="1343F61A" w14:textId="055107E5" w:rsidR="00105046" w:rsidRDefault="00105046" w:rsidP="00105046">
      <w:r w:rsidRPr="00F01EE9">
        <w:rPr>
          <w:bCs/>
        </w:rPr>
        <w:t>Financial Disclosure</w:t>
      </w:r>
      <w:r>
        <w:rPr>
          <w:b/>
          <w:bCs/>
        </w:rPr>
        <w:t xml:space="preserve">: </w:t>
      </w:r>
      <w:r w:rsidR="00AB3112">
        <w:t>None</w:t>
      </w:r>
      <w:r>
        <w:t xml:space="preserve"> </w:t>
      </w:r>
    </w:p>
    <w:p w14:paraId="3144F187" w14:textId="097BFB18" w:rsidR="00105046" w:rsidRDefault="00105046" w:rsidP="00105046">
      <w:r w:rsidRPr="00F01EE9">
        <w:rPr>
          <w:bCs/>
        </w:rPr>
        <w:t>Non-Financial Disclosure</w:t>
      </w:r>
      <w:r>
        <w:rPr>
          <w:b/>
          <w:bCs/>
        </w:rPr>
        <w:t xml:space="preserve">: </w:t>
      </w:r>
      <w:r w:rsidR="00B75F1E">
        <w:t>None</w:t>
      </w:r>
    </w:p>
    <w:p w14:paraId="2880143D" w14:textId="77777777" w:rsidR="00F01EE9" w:rsidRDefault="00F01EE9" w:rsidP="00105046">
      <w:pPr>
        <w:rPr>
          <w:b/>
          <w:bCs/>
        </w:rPr>
      </w:pPr>
    </w:p>
    <w:p w14:paraId="2CACA468" w14:textId="24BB1F57" w:rsidR="00105046" w:rsidRPr="00AB3112" w:rsidRDefault="00105046" w:rsidP="00105046">
      <w:pPr>
        <w:rPr>
          <w:bCs/>
        </w:rPr>
      </w:pPr>
      <w:r>
        <w:rPr>
          <w:b/>
          <w:bCs/>
        </w:rPr>
        <w:t>Jenna Beggin, MA, CCC-SLP</w:t>
      </w:r>
      <w:r w:rsidR="00AB3112">
        <w:rPr>
          <w:b/>
          <w:bCs/>
        </w:rPr>
        <w:t xml:space="preserve"> </w:t>
      </w:r>
      <w:r w:rsidR="00AB3112">
        <w:t>is a paid employee of Dublin City Schools</w:t>
      </w:r>
      <w:r w:rsidR="0065715D">
        <w:t>.</w:t>
      </w:r>
    </w:p>
    <w:p w14:paraId="7DDCD919" w14:textId="61A49547" w:rsidR="00F01EE9" w:rsidRDefault="00F01EE9" w:rsidP="00F01EE9">
      <w:r w:rsidRPr="00F01EE9">
        <w:rPr>
          <w:bCs/>
        </w:rPr>
        <w:t>Financial Disclosure:</w:t>
      </w:r>
      <w:r>
        <w:rPr>
          <w:b/>
          <w:bCs/>
        </w:rPr>
        <w:t xml:space="preserve"> </w:t>
      </w:r>
      <w:r w:rsidR="00AB3112">
        <w:t>None</w:t>
      </w:r>
    </w:p>
    <w:p w14:paraId="1C819017" w14:textId="04528135" w:rsidR="00F01EE9" w:rsidRDefault="00F01EE9" w:rsidP="00F01EE9">
      <w:r w:rsidRPr="00F01EE9">
        <w:rPr>
          <w:bCs/>
        </w:rPr>
        <w:t>Non-Financial Disclosures:</w:t>
      </w:r>
      <w:r>
        <w:t xml:space="preserve"> </w:t>
      </w:r>
      <w:r w:rsidR="00AB3112">
        <w:t>None</w:t>
      </w:r>
    </w:p>
    <w:p w14:paraId="4131299D" w14:textId="77777777" w:rsidR="009E0C47" w:rsidRDefault="009E0C47" w:rsidP="00105046">
      <w:pPr>
        <w:rPr>
          <w:b/>
          <w:bCs/>
        </w:rPr>
      </w:pPr>
    </w:p>
    <w:p w14:paraId="4C4C3E75" w14:textId="77777777" w:rsidR="00A25EA1" w:rsidRDefault="00A25EA1" w:rsidP="00105046">
      <w:pPr>
        <w:rPr>
          <w:b/>
          <w:bCs/>
        </w:rPr>
      </w:pPr>
    </w:p>
    <w:p w14:paraId="6BC82456" w14:textId="77777777" w:rsidR="00A25EA1" w:rsidRDefault="00A25EA1" w:rsidP="00105046">
      <w:pPr>
        <w:rPr>
          <w:b/>
          <w:bCs/>
        </w:rPr>
      </w:pPr>
    </w:p>
    <w:p w14:paraId="7BA296DD" w14:textId="39AE14E9" w:rsidR="00105046" w:rsidRPr="00AB3112" w:rsidRDefault="00105046" w:rsidP="00105046">
      <w:pPr>
        <w:rPr>
          <w:bCs/>
        </w:rPr>
      </w:pPr>
      <w:r>
        <w:rPr>
          <w:b/>
          <w:bCs/>
        </w:rPr>
        <w:lastRenderedPageBreak/>
        <w:t>Alison Beuhler, MA, CCC-SLP</w:t>
      </w:r>
      <w:r w:rsidR="00AB3112">
        <w:rPr>
          <w:b/>
          <w:bCs/>
        </w:rPr>
        <w:t xml:space="preserve"> </w:t>
      </w:r>
      <w:r w:rsidR="00AB3112">
        <w:t>is a paid employee of Dublin City Schools</w:t>
      </w:r>
      <w:r w:rsidR="0065715D">
        <w:t>.</w:t>
      </w:r>
    </w:p>
    <w:p w14:paraId="5965E7B5" w14:textId="25CBBF50" w:rsidR="00F01EE9" w:rsidRDefault="00F01EE9" w:rsidP="00F01EE9">
      <w:r w:rsidRPr="00F01EE9">
        <w:rPr>
          <w:bCs/>
        </w:rPr>
        <w:t>Financial Disclosure:</w:t>
      </w:r>
      <w:r>
        <w:rPr>
          <w:b/>
          <w:bCs/>
        </w:rPr>
        <w:t xml:space="preserve"> </w:t>
      </w:r>
      <w:r w:rsidR="00AB3112">
        <w:t>None</w:t>
      </w:r>
    </w:p>
    <w:p w14:paraId="20D571F9" w14:textId="77777777" w:rsidR="00AB3112" w:rsidRDefault="00F01EE9" w:rsidP="00F01EE9">
      <w:r w:rsidRPr="00F01EE9">
        <w:rPr>
          <w:bCs/>
        </w:rPr>
        <w:t>Non-Financial Disclosures:</w:t>
      </w:r>
      <w:r>
        <w:t xml:space="preserve"> </w:t>
      </w:r>
      <w:r w:rsidR="00AB3112">
        <w:t>None</w:t>
      </w:r>
    </w:p>
    <w:p w14:paraId="3576F29B" w14:textId="708E5EBD" w:rsidR="00F01EE9" w:rsidRDefault="00F01EE9" w:rsidP="00F01EE9">
      <w:r>
        <w:t xml:space="preserve"> </w:t>
      </w:r>
    </w:p>
    <w:p w14:paraId="08D9739D" w14:textId="77777777" w:rsidR="00051D20" w:rsidRDefault="00051D20" w:rsidP="00105046">
      <w:pPr>
        <w:rPr>
          <w:rFonts w:asciiTheme="minorHAnsi" w:hAnsiTheme="minorHAnsi" w:cstheme="minorHAnsi"/>
          <w:b/>
          <w:bCs/>
        </w:rPr>
      </w:pPr>
    </w:p>
    <w:p w14:paraId="131D2A7E" w14:textId="66651359" w:rsidR="00105046" w:rsidRPr="00524707" w:rsidRDefault="00105046" w:rsidP="00105046">
      <w:pPr>
        <w:rPr>
          <w:rFonts w:asciiTheme="minorHAnsi" w:hAnsiTheme="minorHAnsi" w:cstheme="minorHAnsi"/>
          <w:bCs/>
        </w:rPr>
      </w:pPr>
      <w:r w:rsidRPr="00524707">
        <w:rPr>
          <w:rFonts w:asciiTheme="minorHAnsi" w:hAnsiTheme="minorHAnsi" w:cstheme="minorHAnsi"/>
          <w:b/>
          <w:bCs/>
        </w:rPr>
        <w:t>Kelliann Calabria, MS, CCC-SLP</w:t>
      </w:r>
      <w:r w:rsidR="00AB3112" w:rsidRPr="00524707">
        <w:rPr>
          <w:rFonts w:asciiTheme="minorHAnsi" w:hAnsiTheme="minorHAnsi" w:cstheme="minorHAnsi"/>
          <w:b/>
          <w:bCs/>
        </w:rPr>
        <w:t xml:space="preserve"> </w:t>
      </w:r>
      <w:r w:rsidR="00AB3112" w:rsidRPr="00524707">
        <w:rPr>
          <w:rFonts w:asciiTheme="minorHAnsi" w:hAnsiTheme="minorHAnsi" w:cstheme="minorHAnsi"/>
        </w:rPr>
        <w:t>is a paid employee of Dublin City Schools</w:t>
      </w:r>
      <w:r w:rsidR="0065715D">
        <w:rPr>
          <w:rFonts w:asciiTheme="minorHAnsi" w:hAnsiTheme="minorHAnsi" w:cstheme="minorHAnsi"/>
        </w:rPr>
        <w:t>.</w:t>
      </w:r>
    </w:p>
    <w:p w14:paraId="33F4E3FA" w14:textId="40B1E5C4" w:rsidR="00F01EE9" w:rsidRPr="00524707" w:rsidRDefault="00F01EE9" w:rsidP="00F01EE9">
      <w:pPr>
        <w:rPr>
          <w:rFonts w:asciiTheme="minorHAnsi" w:hAnsiTheme="minorHAnsi" w:cstheme="minorHAnsi"/>
        </w:rPr>
      </w:pPr>
      <w:r w:rsidRPr="00524707">
        <w:rPr>
          <w:rFonts w:asciiTheme="minorHAnsi" w:hAnsiTheme="minorHAnsi" w:cstheme="minorHAnsi"/>
          <w:bCs/>
        </w:rPr>
        <w:t>Financial Disclosure:</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54DAAF75" w14:textId="0E46C796" w:rsidR="00F01EE9" w:rsidRPr="00524707" w:rsidRDefault="00F01EE9" w:rsidP="00F01EE9">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rPr>
        <w:t xml:space="preserve"> </w:t>
      </w:r>
      <w:r w:rsidR="00AB3112" w:rsidRPr="00524707">
        <w:rPr>
          <w:rFonts w:asciiTheme="minorHAnsi" w:hAnsiTheme="minorHAnsi" w:cstheme="minorHAnsi"/>
        </w:rPr>
        <w:t>None</w:t>
      </w:r>
      <w:r w:rsidRPr="00524707">
        <w:rPr>
          <w:rFonts w:asciiTheme="minorHAnsi" w:hAnsiTheme="minorHAnsi" w:cstheme="minorHAnsi"/>
        </w:rPr>
        <w:t xml:space="preserve"> </w:t>
      </w:r>
    </w:p>
    <w:p w14:paraId="3E4C52C8" w14:textId="77777777" w:rsidR="00105046" w:rsidRPr="00524707" w:rsidRDefault="00105046" w:rsidP="00105046">
      <w:pPr>
        <w:rPr>
          <w:rFonts w:asciiTheme="minorHAnsi" w:hAnsiTheme="minorHAnsi" w:cstheme="minorHAnsi"/>
        </w:rPr>
      </w:pPr>
    </w:p>
    <w:p w14:paraId="11108EA3" w14:textId="4EA41BF7" w:rsidR="00105046" w:rsidRPr="00524707" w:rsidRDefault="00105046" w:rsidP="00105046">
      <w:pPr>
        <w:rPr>
          <w:rFonts w:asciiTheme="minorHAnsi" w:hAnsiTheme="minorHAnsi" w:cstheme="minorHAnsi"/>
          <w:bCs/>
        </w:rPr>
      </w:pPr>
      <w:r w:rsidRPr="00524707">
        <w:rPr>
          <w:rFonts w:asciiTheme="minorHAnsi" w:hAnsiTheme="minorHAnsi" w:cstheme="minorHAnsi"/>
          <w:b/>
          <w:bCs/>
        </w:rPr>
        <w:t>Christa Prati, SLD, CCC-SLP</w:t>
      </w:r>
      <w:r w:rsidR="00AB3112" w:rsidRPr="00524707">
        <w:rPr>
          <w:rFonts w:asciiTheme="minorHAnsi" w:hAnsiTheme="minorHAnsi" w:cstheme="minorHAnsi"/>
          <w:b/>
          <w:bCs/>
        </w:rPr>
        <w:t xml:space="preserve"> </w:t>
      </w:r>
      <w:r w:rsidR="00AB3112" w:rsidRPr="00524707">
        <w:rPr>
          <w:rFonts w:asciiTheme="minorHAnsi" w:hAnsiTheme="minorHAnsi" w:cstheme="minorHAnsi"/>
        </w:rPr>
        <w:t>is a paid employee of Dublin City Schools</w:t>
      </w:r>
      <w:r w:rsidR="0065715D">
        <w:rPr>
          <w:rFonts w:asciiTheme="minorHAnsi" w:hAnsiTheme="minorHAnsi" w:cstheme="minorHAnsi"/>
        </w:rPr>
        <w:t>.</w:t>
      </w:r>
    </w:p>
    <w:p w14:paraId="2DABA0F5" w14:textId="01A2880B" w:rsidR="00F01EE9" w:rsidRPr="00524707" w:rsidRDefault="00F01EE9" w:rsidP="00F01EE9">
      <w:pPr>
        <w:rPr>
          <w:rFonts w:asciiTheme="minorHAnsi" w:hAnsiTheme="minorHAnsi" w:cstheme="minorHAnsi"/>
        </w:rPr>
      </w:pPr>
      <w:r w:rsidRPr="00524707">
        <w:rPr>
          <w:rFonts w:asciiTheme="minorHAnsi" w:hAnsiTheme="minorHAnsi" w:cstheme="minorHAnsi"/>
          <w:bCs/>
        </w:rPr>
        <w:t>Financial Disclosure:</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2C4A8F94" w14:textId="49FF2D8E" w:rsidR="00F01EE9" w:rsidRPr="00524707" w:rsidRDefault="00F01EE9" w:rsidP="00F01EE9">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rPr>
        <w:t xml:space="preserve"> </w:t>
      </w:r>
      <w:r w:rsidR="00AB3112" w:rsidRPr="00524707">
        <w:rPr>
          <w:rFonts w:asciiTheme="minorHAnsi" w:hAnsiTheme="minorHAnsi" w:cstheme="minorHAnsi"/>
        </w:rPr>
        <w:t>None</w:t>
      </w:r>
      <w:r w:rsidRPr="00524707">
        <w:rPr>
          <w:rFonts w:asciiTheme="minorHAnsi" w:hAnsiTheme="minorHAnsi" w:cstheme="minorHAnsi"/>
        </w:rPr>
        <w:t xml:space="preserve"> </w:t>
      </w:r>
    </w:p>
    <w:p w14:paraId="782B3C0C" w14:textId="77777777" w:rsidR="00F01EE9" w:rsidRPr="00524707" w:rsidRDefault="00F01EE9" w:rsidP="00105046">
      <w:pPr>
        <w:rPr>
          <w:rFonts w:asciiTheme="minorHAnsi" w:hAnsiTheme="minorHAnsi" w:cstheme="minorHAnsi"/>
          <w:b/>
          <w:bCs/>
        </w:rPr>
      </w:pPr>
    </w:p>
    <w:p w14:paraId="014CB5CB" w14:textId="08D1BC62" w:rsidR="00105046" w:rsidRPr="00524707" w:rsidRDefault="00105046" w:rsidP="00105046">
      <w:pPr>
        <w:rPr>
          <w:rFonts w:asciiTheme="minorHAnsi" w:hAnsiTheme="minorHAnsi" w:cstheme="minorHAnsi"/>
          <w:bCs/>
        </w:rPr>
      </w:pPr>
      <w:r w:rsidRPr="00524707">
        <w:rPr>
          <w:rFonts w:asciiTheme="minorHAnsi" w:hAnsiTheme="minorHAnsi" w:cstheme="minorHAnsi"/>
          <w:b/>
          <w:bCs/>
        </w:rPr>
        <w:t>Jackie Kearns, MA, CCC-SLP</w:t>
      </w:r>
      <w:r w:rsidR="00AB3112" w:rsidRPr="00524707">
        <w:rPr>
          <w:rFonts w:asciiTheme="minorHAnsi" w:hAnsiTheme="minorHAnsi" w:cstheme="minorHAnsi"/>
          <w:b/>
          <w:bCs/>
        </w:rPr>
        <w:t xml:space="preserve"> </w:t>
      </w:r>
      <w:r w:rsidR="00AB3112" w:rsidRPr="00524707">
        <w:rPr>
          <w:rFonts w:asciiTheme="minorHAnsi" w:hAnsiTheme="minorHAnsi" w:cstheme="minorHAnsi"/>
          <w:bCs/>
        </w:rPr>
        <w:t>is a paid employee of The Cleveland Clinic</w:t>
      </w:r>
      <w:r w:rsidR="0065715D">
        <w:rPr>
          <w:rFonts w:asciiTheme="minorHAnsi" w:hAnsiTheme="minorHAnsi" w:cstheme="minorHAnsi"/>
          <w:bCs/>
        </w:rPr>
        <w:t>.</w:t>
      </w:r>
    </w:p>
    <w:p w14:paraId="13D2A9C3" w14:textId="5F05137D" w:rsidR="00105046" w:rsidRPr="00524707" w:rsidRDefault="00105046" w:rsidP="00105046">
      <w:pPr>
        <w:rPr>
          <w:rFonts w:asciiTheme="minorHAnsi" w:hAnsiTheme="minorHAnsi" w:cstheme="minorHAnsi"/>
        </w:rPr>
      </w:pPr>
      <w:r w:rsidRPr="00524707">
        <w:rPr>
          <w:rFonts w:asciiTheme="minorHAnsi" w:hAnsiTheme="minorHAnsi" w:cstheme="minorHAnsi"/>
          <w:bCs/>
        </w:rPr>
        <w:t>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13C74A6D" w14:textId="77777777" w:rsidR="00105046" w:rsidRPr="00524707" w:rsidRDefault="00105046" w:rsidP="00105046">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b/>
          <w:bCs/>
        </w:rPr>
        <w:t xml:space="preserve"> </w:t>
      </w:r>
      <w:r w:rsidRPr="00524707">
        <w:rPr>
          <w:rFonts w:asciiTheme="minorHAnsi" w:hAnsiTheme="minorHAnsi" w:cstheme="minorHAnsi"/>
        </w:rPr>
        <w:t xml:space="preserve">Jackie as previously consulted with Tobii Dynavox regarding product development. </w:t>
      </w:r>
    </w:p>
    <w:p w14:paraId="6C2CCB3D" w14:textId="77777777" w:rsidR="00F01EE9" w:rsidRPr="00524707" w:rsidRDefault="00F01EE9" w:rsidP="00105046">
      <w:pPr>
        <w:rPr>
          <w:rFonts w:asciiTheme="minorHAnsi" w:hAnsiTheme="minorHAnsi" w:cstheme="minorHAnsi"/>
          <w:b/>
          <w:bCs/>
        </w:rPr>
      </w:pPr>
    </w:p>
    <w:p w14:paraId="1BFBBAF3" w14:textId="7134B36C" w:rsidR="00105046" w:rsidRPr="00524707" w:rsidRDefault="00105046" w:rsidP="00105046">
      <w:pPr>
        <w:rPr>
          <w:rFonts w:asciiTheme="minorHAnsi" w:hAnsiTheme="minorHAnsi" w:cstheme="minorHAnsi"/>
          <w:bCs/>
        </w:rPr>
      </w:pPr>
      <w:r w:rsidRPr="00524707">
        <w:rPr>
          <w:rFonts w:asciiTheme="minorHAnsi" w:hAnsiTheme="minorHAnsi" w:cstheme="minorHAnsi"/>
          <w:b/>
          <w:bCs/>
        </w:rPr>
        <w:t>Gabriella St. Clair, MOT, OTR/L</w:t>
      </w:r>
      <w:r w:rsidR="00AB3112" w:rsidRPr="00524707">
        <w:rPr>
          <w:rFonts w:asciiTheme="minorHAnsi" w:hAnsiTheme="minorHAnsi" w:cstheme="minorHAnsi"/>
          <w:b/>
          <w:bCs/>
        </w:rPr>
        <w:t xml:space="preserve"> </w:t>
      </w:r>
      <w:r w:rsidR="00AB3112" w:rsidRPr="00524707">
        <w:rPr>
          <w:rFonts w:asciiTheme="minorHAnsi" w:hAnsiTheme="minorHAnsi" w:cstheme="minorHAnsi"/>
          <w:bCs/>
        </w:rPr>
        <w:t>is a paid employee of Cincinnati Children’s Hospital Medical Center</w:t>
      </w:r>
      <w:r w:rsidR="0065715D">
        <w:rPr>
          <w:rFonts w:asciiTheme="minorHAnsi" w:hAnsiTheme="minorHAnsi" w:cstheme="minorHAnsi"/>
          <w:bCs/>
        </w:rPr>
        <w:t>.</w:t>
      </w:r>
    </w:p>
    <w:p w14:paraId="5F7F772D" w14:textId="1C13B32D" w:rsidR="00105046" w:rsidRPr="00524707" w:rsidRDefault="00105046" w:rsidP="00105046">
      <w:pPr>
        <w:rPr>
          <w:rFonts w:asciiTheme="minorHAnsi" w:hAnsiTheme="minorHAnsi" w:cstheme="minorHAnsi"/>
        </w:rPr>
      </w:pPr>
      <w:r w:rsidRPr="00524707">
        <w:rPr>
          <w:rFonts w:asciiTheme="minorHAnsi" w:hAnsiTheme="minorHAnsi" w:cstheme="minorHAnsi"/>
          <w:bCs/>
        </w:rPr>
        <w:t>Financial Disclosures:</w:t>
      </w:r>
      <w:r w:rsidRPr="00524707">
        <w:rPr>
          <w:rFonts w:asciiTheme="minorHAnsi" w:hAnsiTheme="minorHAnsi" w:cstheme="minorHAnsi"/>
        </w:rPr>
        <w:t xml:space="preserve"> </w:t>
      </w:r>
      <w:r w:rsidR="00AB3112" w:rsidRPr="00524707">
        <w:rPr>
          <w:rFonts w:asciiTheme="minorHAnsi" w:hAnsiTheme="minorHAnsi" w:cstheme="minorHAnsi"/>
        </w:rPr>
        <w:t>None</w:t>
      </w:r>
    </w:p>
    <w:p w14:paraId="380BEEC3" w14:textId="574B4E24" w:rsidR="00105046" w:rsidRPr="00524707" w:rsidRDefault="00105046" w:rsidP="00105046">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r w:rsidRPr="00524707">
        <w:rPr>
          <w:rFonts w:asciiTheme="minorHAnsi" w:hAnsiTheme="minorHAnsi" w:cstheme="minorHAnsi"/>
        </w:rPr>
        <w:t xml:space="preserve"> </w:t>
      </w:r>
    </w:p>
    <w:p w14:paraId="2CB43025" w14:textId="77777777" w:rsidR="00F01EE9" w:rsidRPr="00524707" w:rsidRDefault="00F01EE9" w:rsidP="00105046">
      <w:pPr>
        <w:rPr>
          <w:rFonts w:asciiTheme="minorHAnsi" w:hAnsiTheme="minorHAnsi" w:cstheme="minorHAnsi"/>
        </w:rPr>
      </w:pPr>
    </w:p>
    <w:p w14:paraId="43023EF9" w14:textId="1D53C53D" w:rsidR="00AB3112" w:rsidRPr="00524707" w:rsidRDefault="00105046" w:rsidP="00AB3112">
      <w:pPr>
        <w:rPr>
          <w:rFonts w:asciiTheme="minorHAnsi" w:hAnsiTheme="minorHAnsi" w:cstheme="minorHAnsi"/>
        </w:rPr>
      </w:pPr>
      <w:r w:rsidRPr="00524707">
        <w:rPr>
          <w:rFonts w:asciiTheme="minorHAnsi" w:hAnsiTheme="minorHAnsi" w:cstheme="minorHAnsi"/>
          <w:b/>
          <w:bCs/>
        </w:rPr>
        <w:t>Amanda Beck, MA, CF-SLP</w:t>
      </w:r>
      <w:r w:rsidR="00AB3112" w:rsidRPr="00524707">
        <w:rPr>
          <w:rFonts w:asciiTheme="minorHAnsi" w:hAnsiTheme="minorHAnsi" w:cstheme="minorHAnsi"/>
          <w:b/>
          <w:bCs/>
        </w:rPr>
        <w:t xml:space="preserve"> </w:t>
      </w:r>
      <w:r w:rsidR="00AB3112" w:rsidRPr="00524707">
        <w:rPr>
          <w:rFonts w:asciiTheme="minorHAnsi" w:hAnsiTheme="minorHAnsi" w:cstheme="minorHAnsi"/>
          <w:bCs/>
        </w:rPr>
        <w:t xml:space="preserve">is a paid </w:t>
      </w:r>
      <w:r w:rsidR="00AB3112" w:rsidRPr="00524707">
        <w:rPr>
          <w:rFonts w:asciiTheme="minorHAnsi" w:hAnsiTheme="minorHAnsi" w:cstheme="minorHAnsi"/>
        </w:rPr>
        <w:t>employee of the Perlman Center at Cincinnati Children’s Hospital Medical Center.</w:t>
      </w:r>
    </w:p>
    <w:p w14:paraId="39A92628" w14:textId="7958B2B1" w:rsidR="00105046" w:rsidRPr="00524707" w:rsidRDefault="00105046" w:rsidP="00105046">
      <w:pPr>
        <w:rPr>
          <w:rFonts w:asciiTheme="minorHAnsi" w:hAnsiTheme="minorHAnsi" w:cstheme="minorHAnsi"/>
        </w:rPr>
      </w:pPr>
      <w:r w:rsidRPr="00524707">
        <w:rPr>
          <w:rFonts w:asciiTheme="minorHAnsi" w:hAnsiTheme="minorHAnsi" w:cstheme="minorHAnsi"/>
          <w:bCs/>
        </w:rPr>
        <w:t>Financial Disclosure:</w:t>
      </w:r>
      <w:r w:rsidRPr="00524707">
        <w:rPr>
          <w:rFonts w:asciiTheme="minorHAnsi" w:hAnsiTheme="minorHAnsi" w:cstheme="minorHAnsi"/>
          <w:b/>
          <w:bCs/>
        </w:rPr>
        <w:t xml:space="preserve"> </w:t>
      </w:r>
      <w:r w:rsidR="00AB3112" w:rsidRPr="00524707">
        <w:rPr>
          <w:rFonts w:asciiTheme="minorHAnsi" w:hAnsiTheme="minorHAnsi" w:cstheme="minorHAnsi"/>
          <w:bCs/>
        </w:rPr>
        <w:t>None</w:t>
      </w:r>
    </w:p>
    <w:p w14:paraId="2929A0AD" w14:textId="3C784083" w:rsidR="00105046" w:rsidRPr="00524707" w:rsidRDefault="00105046" w:rsidP="00105046">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r w:rsidRPr="00524707">
        <w:rPr>
          <w:rFonts w:asciiTheme="minorHAnsi" w:hAnsiTheme="minorHAnsi" w:cstheme="minorHAnsi"/>
        </w:rPr>
        <w:t xml:space="preserve"> </w:t>
      </w:r>
    </w:p>
    <w:p w14:paraId="328ACE0B" w14:textId="77777777" w:rsidR="00105046" w:rsidRPr="00524707" w:rsidRDefault="00105046" w:rsidP="00105046">
      <w:pPr>
        <w:rPr>
          <w:rFonts w:asciiTheme="minorHAnsi" w:hAnsiTheme="minorHAnsi" w:cstheme="minorHAnsi"/>
          <w:b/>
          <w:bCs/>
        </w:rPr>
      </w:pPr>
    </w:p>
    <w:p w14:paraId="120F558A" w14:textId="31C272C1" w:rsidR="00105046" w:rsidRPr="00524707" w:rsidRDefault="00105046" w:rsidP="00105046">
      <w:pPr>
        <w:rPr>
          <w:rFonts w:asciiTheme="minorHAnsi" w:hAnsiTheme="minorHAnsi" w:cstheme="minorHAnsi"/>
          <w:bCs/>
        </w:rPr>
      </w:pPr>
      <w:r w:rsidRPr="00524707">
        <w:rPr>
          <w:rFonts w:asciiTheme="minorHAnsi" w:hAnsiTheme="minorHAnsi" w:cstheme="minorHAnsi"/>
          <w:b/>
          <w:bCs/>
        </w:rPr>
        <w:t>Lauren Yoshihiro, MS, CCC-SLP</w:t>
      </w:r>
      <w:r w:rsidR="00AB3112" w:rsidRPr="00524707">
        <w:rPr>
          <w:rFonts w:asciiTheme="minorHAnsi" w:hAnsiTheme="minorHAnsi" w:cstheme="minorHAnsi"/>
          <w:b/>
          <w:bCs/>
        </w:rPr>
        <w:t xml:space="preserve"> </w:t>
      </w:r>
      <w:r w:rsidR="00AB3112" w:rsidRPr="00524707">
        <w:rPr>
          <w:rFonts w:asciiTheme="minorHAnsi" w:hAnsiTheme="minorHAnsi" w:cstheme="minorHAnsi"/>
        </w:rPr>
        <w:t>is a paid employee of Nationwide Children’s Hospital</w:t>
      </w:r>
      <w:r w:rsidR="0065715D">
        <w:rPr>
          <w:rFonts w:asciiTheme="minorHAnsi" w:hAnsiTheme="minorHAnsi" w:cstheme="minorHAnsi"/>
        </w:rPr>
        <w:t>.</w:t>
      </w:r>
    </w:p>
    <w:p w14:paraId="55CE4855" w14:textId="7D5F5D07" w:rsidR="00105046" w:rsidRPr="00524707" w:rsidRDefault="00105046" w:rsidP="00105046">
      <w:pPr>
        <w:rPr>
          <w:rFonts w:asciiTheme="minorHAnsi" w:hAnsiTheme="minorHAnsi" w:cstheme="minorHAnsi"/>
        </w:rPr>
      </w:pPr>
      <w:r w:rsidRPr="00524707">
        <w:rPr>
          <w:rFonts w:asciiTheme="minorHAnsi" w:hAnsiTheme="minorHAnsi" w:cstheme="minorHAnsi"/>
          <w:bCs/>
        </w:rPr>
        <w:t>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65B9D80B" w14:textId="4115ABCF" w:rsidR="00105046" w:rsidRPr="00524707" w:rsidRDefault="00105046" w:rsidP="00105046">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r w:rsidRPr="00524707">
        <w:rPr>
          <w:rFonts w:asciiTheme="minorHAnsi" w:hAnsiTheme="minorHAnsi" w:cstheme="minorHAnsi"/>
        </w:rPr>
        <w:t xml:space="preserve"> </w:t>
      </w:r>
    </w:p>
    <w:p w14:paraId="5EF233B3" w14:textId="77777777" w:rsidR="00F01EE9" w:rsidRPr="00524707" w:rsidRDefault="00F01EE9" w:rsidP="00105046">
      <w:pPr>
        <w:rPr>
          <w:rFonts w:asciiTheme="minorHAnsi" w:hAnsiTheme="minorHAnsi" w:cstheme="minorHAnsi"/>
        </w:rPr>
      </w:pPr>
    </w:p>
    <w:p w14:paraId="25A1FECE" w14:textId="0BB9156E" w:rsidR="00105046" w:rsidRPr="00524707" w:rsidRDefault="00105046" w:rsidP="00105046">
      <w:pPr>
        <w:rPr>
          <w:rFonts w:asciiTheme="minorHAnsi" w:hAnsiTheme="minorHAnsi" w:cstheme="minorHAnsi"/>
          <w:bCs/>
        </w:rPr>
      </w:pPr>
      <w:r w:rsidRPr="00524707">
        <w:rPr>
          <w:rFonts w:asciiTheme="minorHAnsi" w:hAnsiTheme="minorHAnsi" w:cstheme="minorHAnsi"/>
          <w:b/>
          <w:bCs/>
        </w:rPr>
        <w:t>Jamie Franklin, MS, CCC-SLP</w:t>
      </w:r>
      <w:r w:rsidR="00AB3112" w:rsidRPr="00524707">
        <w:rPr>
          <w:rFonts w:asciiTheme="minorHAnsi" w:hAnsiTheme="minorHAnsi" w:cstheme="minorHAnsi"/>
          <w:b/>
          <w:bCs/>
        </w:rPr>
        <w:t xml:space="preserve"> </w:t>
      </w:r>
      <w:r w:rsidR="00AB3112" w:rsidRPr="00524707">
        <w:rPr>
          <w:rFonts w:asciiTheme="minorHAnsi" w:hAnsiTheme="minorHAnsi" w:cstheme="minorHAnsi"/>
        </w:rPr>
        <w:t>is a paid employee of Nationwide Children’s Hospital</w:t>
      </w:r>
      <w:r w:rsidR="0065715D">
        <w:rPr>
          <w:rFonts w:asciiTheme="minorHAnsi" w:hAnsiTheme="minorHAnsi" w:cstheme="minorHAnsi"/>
        </w:rPr>
        <w:t>.</w:t>
      </w:r>
    </w:p>
    <w:p w14:paraId="1C3799BB" w14:textId="63C5C047" w:rsidR="00105046" w:rsidRPr="00524707" w:rsidRDefault="00105046" w:rsidP="00105046">
      <w:pPr>
        <w:rPr>
          <w:rFonts w:asciiTheme="minorHAnsi" w:hAnsiTheme="minorHAnsi" w:cstheme="minorHAnsi"/>
        </w:rPr>
      </w:pPr>
      <w:r w:rsidRPr="00524707">
        <w:rPr>
          <w:rFonts w:asciiTheme="minorHAnsi" w:hAnsiTheme="minorHAnsi" w:cstheme="minorHAnsi"/>
          <w:bCs/>
        </w:rPr>
        <w:t>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1C1165A4" w14:textId="673FD6AC" w:rsidR="00105046" w:rsidRPr="00524707" w:rsidRDefault="00105046" w:rsidP="00105046">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r w:rsidRPr="00524707">
        <w:rPr>
          <w:rFonts w:asciiTheme="minorHAnsi" w:hAnsiTheme="minorHAnsi" w:cstheme="minorHAnsi"/>
        </w:rPr>
        <w:t xml:space="preserve"> </w:t>
      </w:r>
    </w:p>
    <w:p w14:paraId="574FD312" w14:textId="77777777" w:rsidR="00105046" w:rsidRPr="00524707" w:rsidRDefault="00105046" w:rsidP="00105046">
      <w:pPr>
        <w:rPr>
          <w:rFonts w:asciiTheme="minorHAnsi" w:hAnsiTheme="minorHAnsi" w:cstheme="minorHAnsi"/>
          <w:b/>
          <w:bCs/>
        </w:rPr>
      </w:pPr>
    </w:p>
    <w:p w14:paraId="2C614211" w14:textId="5677E318" w:rsidR="00105046" w:rsidRPr="00524707" w:rsidRDefault="00105046" w:rsidP="00105046">
      <w:pPr>
        <w:rPr>
          <w:rFonts w:asciiTheme="minorHAnsi" w:hAnsiTheme="minorHAnsi" w:cstheme="minorHAnsi"/>
          <w:bCs/>
        </w:rPr>
      </w:pPr>
      <w:r w:rsidRPr="00524707">
        <w:rPr>
          <w:rFonts w:asciiTheme="minorHAnsi" w:hAnsiTheme="minorHAnsi" w:cstheme="minorHAnsi"/>
          <w:b/>
          <w:bCs/>
        </w:rPr>
        <w:t>Janette Ozoa, MS, CCC-SLP</w:t>
      </w:r>
      <w:r w:rsidR="00AB3112" w:rsidRPr="00524707">
        <w:rPr>
          <w:rFonts w:asciiTheme="minorHAnsi" w:hAnsiTheme="minorHAnsi" w:cstheme="minorHAnsi"/>
          <w:b/>
          <w:bCs/>
        </w:rPr>
        <w:t xml:space="preserve"> </w:t>
      </w:r>
      <w:r w:rsidR="00AB3112" w:rsidRPr="00524707">
        <w:rPr>
          <w:rFonts w:asciiTheme="minorHAnsi" w:hAnsiTheme="minorHAnsi" w:cstheme="minorHAnsi"/>
        </w:rPr>
        <w:t>is a paid employee of Nationwide Children’s Hospital</w:t>
      </w:r>
      <w:r w:rsidR="0065715D">
        <w:rPr>
          <w:rFonts w:asciiTheme="minorHAnsi" w:hAnsiTheme="minorHAnsi" w:cstheme="minorHAnsi"/>
        </w:rPr>
        <w:t>.</w:t>
      </w:r>
    </w:p>
    <w:p w14:paraId="195C939B" w14:textId="7920133A" w:rsidR="00105046" w:rsidRPr="00524707" w:rsidRDefault="00105046" w:rsidP="00105046">
      <w:pPr>
        <w:rPr>
          <w:rFonts w:asciiTheme="minorHAnsi" w:hAnsiTheme="minorHAnsi" w:cstheme="minorHAnsi"/>
        </w:rPr>
      </w:pPr>
      <w:r w:rsidRPr="00524707">
        <w:rPr>
          <w:rFonts w:asciiTheme="minorHAnsi" w:hAnsiTheme="minorHAnsi" w:cstheme="minorHAnsi"/>
          <w:bCs/>
        </w:rPr>
        <w:t>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0F976C3D" w14:textId="77FCC7CC" w:rsidR="00105046" w:rsidRPr="00524707" w:rsidRDefault="00105046" w:rsidP="00105046">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r w:rsidRPr="00524707">
        <w:rPr>
          <w:rFonts w:asciiTheme="minorHAnsi" w:hAnsiTheme="minorHAnsi" w:cstheme="minorHAnsi"/>
        </w:rPr>
        <w:t xml:space="preserve"> </w:t>
      </w:r>
    </w:p>
    <w:p w14:paraId="48B0B220" w14:textId="77777777" w:rsidR="00F01EE9" w:rsidRPr="00524707" w:rsidRDefault="00F01EE9" w:rsidP="00105046">
      <w:pPr>
        <w:rPr>
          <w:rFonts w:asciiTheme="minorHAnsi" w:hAnsiTheme="minorHAnsi" w:cstheme="minorHAnsi"/>
        </w:rPr>
      </w:pPr>
    </w:p>
    <w:p w14:paraId="3F202C36" w14:textId="504FEA28" w:rsidR="00105046" w:rsidRPr="00524707" w:rsidRDefault="00105046" w:rsidP="00105046">
      <w:pPr>
        <w:rPr>
          <w:rFonts w:asciiTheme="minorHAnsi" w:hAnsiTheme="minorHAnsi" w:cstheme="minorHAnsi"/>
          <w:bCs/>
        </w:rPr>
      </w:pPr>
      <w:r w:rsidRPr="00524707">
        <w:rPr>
          <w:rFonts w:asciiTheme="minorHAnsi" w:hAnsiTheme="minorHAnsi" w:cstheme="minorHAnsi"/>
          <w:b/>
          <w:bCs/>
        </w:rPr>
        <w:t>Cheryl Boop, MS, OTR/L, BCP</w:t>
      </w:r>
      <w:r w:rsidR="00AB3112" w:rsidRPr="00524707">
        <w:rPr>
          <w:rFonts w:asciiTheme="minorHAnsi" w:hAnsiTheme="minorHAnsi" w:cstheme="minorHAnsi"/>
          <w:b/>
          <w:bCs/>
        </w:rPr>
        <w:t xml:space="preserve"> </w:t>
      </w:r>
      <w:r w:rsidR="00AB3112" w:rsidRPr="00524707">
        <w:rPr>
          <w:rFonts w:asciiTheme="minorHAnsi" w:hAnsiTheme="minorHAnsi" w:cstheme="minorHAnsi"/>
        </w:rPr>
        <w:t>is a paid employee of Nationwide Children’s Hospital</w:t>
      </w:r>
      <w:r w:rsidR="0065715D">
        <w:rPr>
          <w:rFonts w:asciiTheme="minorHAnsi" w:hAnsiTheme="minorHAnsi" w:cstheme="minorHAnsi"/>
        </w:rPr>
        <w:t>.</w:t>
      </w:r>
    </w:p>
    <w:p w14:paraId="3457FAFE" w14:textId="59C55A23" w:rsidR="00105046" w:rsidRPr="00524707" w:rsidRDefault="00105046" w:rsidP="00105046">
      <w:pPr>
        <w:rPr>
          <w:rFonts w:asciiTheme="minorHAnsi" w:hAnsiTheme="minorHAnsi" w:cstheme="minorHAnsi"/>
        </w:rPr>
      </w:pPr>
      <w:r w:rsidRPr="00524707">
        <w:rPr>
          <w:rFonts w:asciiTheme="minorHAnsi" w:hAnsiTheme="minorHAnsi" w:cstheme="minorHAnsi"/>
          <w:bCs/>
        </w:rPr>
        <w:t>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2E44B84B" w14:textId="32C99D84" w:rsidR="00105046" w:rsidRPr="00524707" w:rsidRDefault="00105046" w:rsidP="00105046">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r w:rsidRPr="00524707">
        <w:rPr>
          <w:rFonts w:asciiTheme="minorHAnsi" w:hAnsiTheme="minorHAnsi" w:cstheme="minorHAnsi"/>
        </w:rPr>
        <w:t xml:space="preserve"> </w:t>
      </w:r>
    </w:p>
    <w:p w14:paraId="5B4FAF33" w14:textId="0D07E39C" w:rsidR="00105046" w:rsidRPr="00524707" w:rsidRDefault="00105046" w:rsidP="00105046">
      <w:pPr>
        <w:rPr>
          <w:rFonts w:asciiTheme="minorHAnsi" w:hAnsiTheme="minorHAnsi" w:cstheme="minorHAnsi"/>
          <w:b/>
          <w:bCs/>
        </w:rPr>
      </w:pPr>
    </w:p>
    <w:p w14:paraId="02B39A83" w14:textId="77777777" w:rsidR="00340F63" w:rsidRPr="00524707" w:rsidRDefault="00340F63" w:rsidP="00105046">
      <w:pPr>
        <w:rPr>
          <w:rFonts w:asciiTheme="minorHAnsi" w:hAnsiTheme="minorHAnsi" w:cstheme="minorHAnsi"/>
          <w:b/>
          <w:bCs/>
        </w:rPr>
      </w:pPr>
    </w:p>
    <w:p w14:paraId="1B011BDC" w14:textId="24D6E397" w:rsidR="00105046" w:rsidRPr="00524707" w:rsidRDefault="00105046" w:rsidP="00105046">
      <w:pPr>
        <w:rPr>
          <w:rFonts w:asciiTheme="minorHAnsi" w:hAnsiTheme="minorHAnsi" w:cstheme="minorHAnsi"/>
          <w:bCs/>
        </w:rPr>
      </w:pPr>
      <w:r w:rsidRPr="00524707">
        <w:rPr>
          <w:rFonts w:asciiTheme="minorHAnsi" w:hAnsiTheme="minorHAnsi" w:cstheme="minorHAnsi"/>
          <w:b/>
          <w:bCs/>
        </w:rPr>
        <w:t>Wendy Bumbico, MAT, TVI</w:t>
      </w:r>
      <w:r w:rsidR="00AB3112" w:rsidRPr="00524707">
        <w:rPr>
          <w:rFonts w:asciiTheme="minorHAnsi" w:hAnsiTheme="minorHAnsi" w:cstheme="minorHAnsi"/>
          <w:b/>
          <w:bCs/>
        </w:rPr>
        <w:t xml:space="preserve"> </w:t>
      </w:r>
      <w:r w:rsidR="00AB3112" w:rsidRPr="00524707">
        <w:rPr>
          <w:rFonts w:asciiTheme="minorHAnsi" w:hAnsiTheme="minorHAnsi" w:cstheme="minorHAnsi"/>
          <w:bCs/>
        </w:rPr>
        <w:t xml:space="preserve">is a paid </w:t>
      </w:r>
      <w:r w:rsidR="00AB3112" w:rsidRPr="00524707">
        <w:rPr>
          <w:rFonts w:asciiTheme="minorHAnsi" w:hAnsiTheme="minorHAnsi" w:cstheme="minorHAnsi"/>
        </w:rPr>
        <w:t>employee of Ohio Deaf and Blind Services</w:t>
      </w:r>
      <w:r w:rsidR="0065715D">
        <w:rPr>
          <w:rFonts w:asciiTheme="minorHAnsi" w:hAnsiTheme="minorHAnsi" w:cstheme="minorHAnsi"/>
        </w:rPr>
        <w:t>.</w:t>
      </w:r>
    </w:p>
    <w:p w14:paraId="6D217E5E" w14:textId="371F7B1B" w:rsidR="00105046" w:rsidRPr="00524707" w:rsidRDefault="00105046" w:rsidP="00105046">
      <w:pPr>
        <w:rPr>
          <w:rFonts w:asciiTheme="minorHAnsi" w:hAnsiTheme="minorHAnsi" w:cstheme="minorHAnsi"/>
        </w:rPr>
      </w:pPr>
      <w:r w:rsidRPr="00524707">
        <w:rPr>
          <w:rFonts w:asciiTheme="minorHAnsi" w:hAnsiTheme="minorHAnsi" w:cstheme="minorHAnsi"/>
          <w:bCs/>
        </w:rPr>
        <w:t>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r w:rsidR="002D5316" w:rsidRPr="00524707">
        <w:rPr>
          <w:rFonts w:asciiTheme="minorHAnsi" w:hAnsiTheme="minorHAnsi" w:cstheme="minorHAnsi"/>
        </w:rPr>
        <w:t xml:space="preserve"> </w:t>
      </w:r>
    </w:p>
    <w:p w14:paraId="38F9DED3" w14:textId="1D860E86" w:rsidR="00105046" w:rsidRPr="00524707" w:rsidRDefault="00105046" w:rsidP="00105046">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4861559E" w14:textId="77777777" w:rsidR="00524707" w:rsidRDefault="00524707" w:rsidP="00105046">
      <w:pPr>
        <w:rPr>
          <w:rFonts w:asciiTheme="minorHAnsi" w:hAnsiTheme="minorHAnsi" w:cstheme="minorHAnsi"/>
          <w:b/>
          <w:bCs/>
        </w:rPr>
      </w:pPr>
    </w:p>
    <w:p w14:paraId="078B5DC9" w14:textId="77777777" w:rsidR="00A25EA1" w:rsidRDefault="00A25EA1" w:rsidP="00105046">
      <w:pPr>
        <w:rPr>
          <w:rFonts w:asciiTheme="minorHAnsi" w:hAnsiTheme="minorHAnsi" w:cstheme="minorHAnsi"/>
          <w:b/>
          <w:bCs/>
        </w:rPr>
      </w:pPr>
    </w:p>
    <w:p w14:paraId="73FD18C1" w14:textId="77777777" w:rsidR="000C4F1D" w:rsidRDefault="000C4F1D" w:rsidP="00105046">
      <w:pPr>
        <w:rPr>
          <w:rFonts w:asciiTheme="minorHAnsi" w:hAnsiTheme="minorHAnsi" w:cstheme="minorHAnsi"/>
          <w:b/>
          <w:bCs/>
        </w:rPr>
      </w:pPr>
    </w:p>
    <w:p w14:paraId="69EAA7ED" w14:textId="1F6EAD5A" w:rsidR="00105046" w:rsidRPr="00524707" w:rsidRDefault="00105046" w:rsidP="00105046">
      <w:pPr>
        <w:rPr>
          <w:rFonts w:asciiTheme="minorHAnsi" w:hAnsiTheme="minorHAnsi" w:cstheme="minorHAnsi"/>
          <w:bCs/>
        </w:rPr>
      </w:pPr>
      <w:bookmarkStart w:id="0" w:name="_GoBack"/>
      <w:bookmarkEnd w:id="0"/>
      <w:r w:rsidRPr="00524707">
        <w:rPr>
          <w:rFonts w:asciiTheme="minorHAnsi" w:hAnsiTheme="minorHAnsi" w:cstheme="minorHAnsi"/>
          <w:b/>
          <w:bCs/>
        </w:rPr>
        <w:lastRenderedPageBreak/>
        <w:t>Jenni Remeis, Med, TVI, COMS</w:t>
      </w:r>
      <w:r w:rsidR="00AB3112" w:rsidRPr="00524707">
        <w:rPr>
          <w:rFonts w:asciiTheme="minorHAnsi" w:hAnsiTheme="minorHAnsi" w:cstheme="minorHAnsi"/>
          <w:b/>
          <w:bCs/>
        </w:rPr>
        <w:t xml:space="preserve"> </w:t>
      </w:r>
      <w:r w:rsidR="00AB3112" w:rsidRPr="00524707">
        <w:rPr>
          <w:rFonts w:asciiTheme="minorHAnsi" w:hAnsiTheme="minorHAnsi" w:cstheme="minorHAnsi"/>
          <w:bCs/>
        </w:rPr>
        <w:t xml:space="preserve">is a paid </w:t>
      </w:r>
      <w:r w:rsidR="00AB3112" w:rsidRPr="00524707">
        <w:rPr>
          <w:rFonts w:asciiTheme="minorHAnsi" w:hAnsiTheme="minorHAnsi" w:cstheme="minorHAnsi"/>
        </w:rPr>
        <w:t>employee of Ohio Deaf and Blind Services</w:t>
      </w:r>
      <w:r w:rsidR="0065715D">
        <w:rPr>
          <w:rFonts w:asciiTheme="minorHAnsi" w:hAnsiTheme="minorHAnsi" w:cstheme="minorHAnsi"/>
        </w:rPr>
        <w:t>.</w:t>
      </w:r>
    </w:p>
    <w:p w14:paraId="6A39300C" w14:textId="5FCEA624" w:rsidR="00105046" w:rsidRPr="00524707" w:rsidRDefault="00105046" w:rsidP="00105046">
      <w:pPr>
        <w:rPr>
          <w:rFonts w:asciiTheme="minorHAnsi" w:hAnsiTheme="minorHAnsi" w:cstheme="minorHAnsi"/>
        </w:rPr>
      </w:pPr>
      <w:r w:rsidRPr="00524707">
        <w:rPr>
          <w:rFonts w:asciiTheme="minorHAnsi" w:hAnsiTheme="minorHAnsi" w:cstheme="minorHAnsi"/>
          <w:bCs/>
        </w:rPr>
        <w:t>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2EF52D5A" w14:textId="6A196DE8" w:rsidR="00105046" w:rsidRPr="00524707" w:rsidRDefault="00105046" w:rsidP="00105046">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0588C39B" w14:textId="77777777" w:rsidR="002D5316" w:rsidRPr="00524707" w:rsidRDefault="002D5316" w:rsidP="00105046">
      <w:pPr>
        <w:rPr>
          <w:rFonts w:asciiTheme="minorHAnsi" w:hAnsiTheme="minorHAnsi" w:cstheme="minorHAnsi"/>
          <w:highlight w:val="yellow"/>
        </w:rPr>
      </w:pPr>
    </w:p>
    <w:p w14:paraId="0ED9AC3E" w14:textId="25740504" w:rsidR="00105046" w:rsidRPr="00524707" w:rsidRDefault="00105046" w:rsidP="00105046">
      <w:pPr>
        <w:rPr>
          <w:rFonts w:asciiTheme="minorHAnsi" w:hAnsiTheme="minorHAnsi" w:cstheme="minorHAnsi"/>
          <w:bCs/>
        </w:rPr>
      </w:pPr>
      <w:r w:rsidRPr="00524707">
        <w:rPr>
          <w:rFonts w:asciiTheme="minorHAnsi" w:hAnsiTheme="minorHAnsi" w:cstheme="minorHAnsi"/>
          <w:b/>
          <w:bCs/>
        </w:rPr>
        <w:t>Chris Ross, PhD, CCC-SLP</w:t>
      </w:r>
      <w:r w:rsidR="00AB3112" w:rsidRPr="00524707">
        <w:rPr>
          <w:rFonts w:asciiTheme="minorHAnsi" w:hAnsiTheme="minorHAnsi" w:cstheme="minorHAnsi"/>
          <w:b/>
          <w:bCs/>
        </w:rPr>
        <w:t xml:space="preserve"> </w:t>
      </w:r>
      <w:r w:rsidR="00AB3112" w:rsidRPr="00524707">
        <w:rPr>
          <w:rFonts w:asciiTheme="minorHAnsi" w:hAnsiTheme="minorHAnsi" w:cstheme="minorHAnsi"/>
          <w:bCs/>
        </w:rPr>
        <w:t xml:space="preserve">is a paid </w:t>
      </w:r>
      <w:r w:rsidR="00AB3112" w:rsidRPr="00524707">
        <w:rPr>
          <w:rFonts w:asciiTheme="minorHAnsi" w:hAnsiTheme="minorHAnsi" w:cstheme="minorHAnsi"/>
        </w:rPr>
        <w:t>employee of Ohio Deaf and Blind Services</w:t>
      </w:r>
      <w:r w:rsidR="0065715D">
        <w:rPr>
          <w:rFonts w:asciiTheme="minorHAnsi" w:hAnsiTheme="minorHAnsi" w:cstheme="minorHAnsi"/>
        </w:rPr>
        <w:t>.</w:t>
      </w:r>
    </w:p>
    <w:p w14:paraId="65745140" w14:textId="0C04799E" w:rsidR="00105046" w:rsidRPr="00524707" w:rsidRDefault="00105046" w:rsidP="00105046">
      <w:pPr>
        <w:rPr>
          <w:rFonts w:asciiTheme="minorHAnsi" w:hAnsiTheme="minorHAnsi" w:cstheme="minorHAnsi"/>
        </w:rPr>
      </w:pPr>
      <w:r w:rsidRPr="00524707">
        <w:rPr>
          <w:rFonts w:asciiTheme="minorHAnsi" w:hAnsiTheme="minorHAnsi" w:cstheme="minorHAnsi"/>
          <w:bCs/>
        </w:rPr>
        <w:t>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3A5DE85B" w14:textId="5326AEB8" w:rsidR="00105046" w:rsidRPr="00524707" w:rsidRDefault="00105046" w:rsidP="00105046">
      <w:pPr>
        <w:rPr>
          <w:rFonts w:asciiTheme="minorHAnsi" w:hAnsiTheme="minorHAnsi" w:cstheme="minorHAnsi"/>
        </w:rPr>
      </w:pPr>
      <w:r w:rsidRPr="00524707">
        <w:rPr>
          <w:rFonts w:asciiTheme="minorHAnsi" w:hAnsiTheme="minorHAnsi" w:cstheme="minorHAnsi"/>
          <w:bCs/>
        </w:rPr>
        <w:t>Non-Financial Disclosures</w:t>
      </w:r>
      <w:r w:rsidRPr="00524707">
        <w:rPr>
          <w:rFonts w:asciiTheme="minorHAnsi" w:hAnsiTheme="minorHAnsi" w:cstheme="minorHAnsi"/>
          <w:b/>
          <w:bCs/>
        </w:rPr>
        <w:t xml:space="preserve">: </w:t>
      </w:r>
      <w:r w:rsidR="00AB3112" w:rsidRPr="00524707">
        <w:rPr>
          <w:rFonts w:asciiTheme="minorHAnsi" w:hAnsiTheme="minorHAnsi" w:cstheme="minorHAnsi"/>
        </w:rPr>
        <w:t>None</w:t>
      </w:r>
    </w:p>
    <w:p w14:paraId="011008C3" w14:textId="77777777" w:rsidR="00105046" w:rsidRPr="00524707" w:rsidRDefault="00105046" w:rsidP="00105046">
      <w:pPr>
        <w:rPr>
          <w:rFonts w:asciiTheme="minorHAnsi" w:hAnsiTheme="minorHAnsi" w:cstheme="minorHAnsi"/>
        </w:rPr>
      </w:pPr>
    </w:p>
    <w:p w14:paraId="5F2CD331" w14:textId="6EF14065" w:rsidR="00105046" w:rsidRPr="00524707" w:rsidRDefault="00105046" w:rsidP="00105046">
      <w:pPr>
        <w:rPr>
          <w:rFonts w:asciiTheme="minorHAnsi" w:hAnsiTheme="minorHAnsi" w:cstheme="minorHAnsi"/>
          <w:bCs/>
        </w:rPr>
      </w:pPr>
      <w:r w:rsidRPr="00524707">
        <w:rPr>
          <w:rFonts w:asciiTheme="minorHAnsi" w:hAnsiTheme="minorHAnsi" w:cstheme="minorHAnsi"/>
          <w:b/>
          <w:bCs/>
        </w:rPr>
        <w:t>Amy Miller Sonntag, SLPD, CCC-SLP</w:t>
      </w:r>
      <w:r w:rsidR="00AB3112" w:rsidRPr="00524707">
        <w:rPr>
          <w:rFonts w:asciiTheme="minorHAnsi" w:hAnsiTheme="minorHAnsi" w:cstheme="minorHAnsi"/>
          <w:b/>
          <w:bCs/>
        </w:rPr>
        <w:t xml:space="preserve"> </w:t>
      </w:r>
      <w:r w:rsidR="00AB3112" w:rsidRPr="00524707">
        <w:rPr>
          <w:rFonts w:asciiTheme="minorHAnsi" w:hAnsiTheme="minorHAnsi" w:cstheme="minorHAnsi"/>
          <w:bCs/>
        </w:rPr>
        <w:t xml:space="preserve">is a paid employee of The Ohio State </w:t>
      </w:r>
      <w:r w:rsidR="00051D20" w:rsidRPr="00524707">
        <w:rPr>
          <w:rFonts w:asciiTheme="minorHAnsi" w:hAnsiTheme="minorHAnsi" w:cstheme="minorHAnsi"/>
          <w:bCs/>
        </w:rPr>
        <w:t>University</w:t>
      </w:r>
      <w:r w:rsidR="0065715D">
        <w:rPr>
          <w:rFonts w:asciiTheme="minorHAnsi" w:hAnsiTheme="minorHAnsi" w:cstheme="minorHAnsi"/>
          <w:bCs/>
        </w:rPr>
        <w:t>.</w:t>
      </w:r>
    </w:p>
    <w:p w14:paraId="52EEC25A" w14:textId="500EB9CD" w:rsidR="00105046" w:rsidRPr="00524707" w:rsidRDefault="00105046" w:rsidP="00105046">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524707">
        <w:rPr>
          <w:rStyle w:val="normaltextrun"/>
          <w:rFonts w:asciiTheme="minorHAnsi" w:eastAsiaTheme="minorHAnsi" w:hAnsiTheme="minorHAnsi" w:cstheme="minorHAnsi"/>
          <w:sz w:val="22"/>
          <w:szCs w:val="22"/>
        </w:rPr>
        <w:t xml:space="preserve">Financial: </w:t>
      </w:r>
      <w:r w:rsidR="00AB3112" w:rsidRPr="00524707">
        <w:rPr>
          <w:rStyle w:val="normaltextrun"/>
          <w:rFonts w:asciiTheme="minorHAnsi" w:eastAsiaTheme="minorHAnsi" w:hAnsiTheme="minorHAnsi" w:cstheme="minorHAnsi"/>
          <w:sz w:val="22"/>
          <w:szCs w:val="22"/>
        </w:rPr>
        <w:t>None</w:t>
      </w:r>
    </w:p>
    <w:p w14:paraId="0074036C" w14:textId="5696AC9D" w:rsidR="00105046" w:rsidRDefault="00105046" w:rsidP="00105046">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524707">
        <w:rPr>
          <w:rStyle w:val="normaltextrun"/>
          <w:rFonts w:asciiTheme="minorHAnsi" w:eastAsiaTheme="minorHAnsi" w:hAnsiTheme="minorHAnsi" w:cstheme="minorHAnsi"/>
          <w:sz w:val="22"/>
          <w:szCs w:val="22"/>
        </w:rPr>
        <w:t>Non-Financial: None</w:t>
      </w:r>
      <w:r w:rsidRPr="00524707">
        <w:rPr>
          <w:rStyle w:val="eop"/>
          <w:rFonts w:asciiTheme="minorHAnsi" w:eastAsiaTheme="minorHAnsi" w:hAnsiTheme="minorHAnsi" w:cstheme="minorHAnsi"/>
          <w:sz w:val="22"/>
          <w:szCs w:val="22"/>
        </w:rPr>
        <w:t> </w:t>
      </w:r>
    </w:p>
    <w:p w14:paraId="6D68E7F6" w14:textId="6C97BBE7" w:rsidR="00426EA7" w:rsidRDefault="00426EA7" w:rsidP="00105046">
      <w:pPr>
        <w:pStyle w:val="paragraph"/>
        <w:spacing w:before="0" w:beforeAutospacing="0" w:after="0" w:afterAutospacing="0"/>
        <w:textAlignment w:val="baseline"/>
        <w:rPr>
          <w:rStyle w:val="eop"/>
          <w:rFonts w:asciiTheme="minorHAnsi" w:eastAsiaTheme="minorHAnsi" w:hAnsiTheme="minorHAnsi" w:cstheme="minorHAnsi"/>
          <w:sz w:val="22"/>
          <w:szCs w:val="22"/>
        </w:rPr>
      </w:pPr>
    </w:p>
    <w:p w14:paraId="141090B8" w14:textId="77777777" w:rsidR="00426EA7" w:rsidRPr="00524707" w:rsidRDefault="00426EA7" w:rsidP="00105046">
      <w:pPr>
        <w:pStyle w:val="paragraph"/>
        <w:spacing w:before="0" w:beforeAutospacing="0" w:after="0" w:afterAutospacing="0"/>
        <w:textAlignment w:val="baseline"/>
        <w:rPr>
          <w:rStyle w:val="eop"/>
          <w:rFonts w:asciiTheme="minorHAnsi" w:eastAsiaTheme="minorHAnsi" w:hAnsiTheme="minorHAnsi" w:cstheme="minorHAnsi"/>
          <w:sz w:val="22"/>
          <w:szCs w:val="22"/>
        </w:rPr>
      </w:pPr>
    </w:p>
    <w:p w14:paraId="7DB4094B" w14:textId="77777777" w:rsidR="00105046" w:rsidRPr="00524707" w:rsidRDefault="00105046" w:rsidP="00105046">
      <w:pPr>
        <w:pStyle w:val="paragraph"/>
        <w:spacing w:before="0" w:beforeAutospacing="0" w:after="0" w:afterAutospacing="0"/>
        <w:textAlignment w:val="baseline"/>
        <w:rPr>
          <w:rStyle w:val="eop"/>
          <w:rFonts w:asciiTheme="minorHAnsi" w:eastAsiaTheme="minorHAnsi" w:hAnsiTheme="minorHAnsi" w:cstheme="minorHAnsi"/>
          <w:sz w:val="22"/>
          <w:szCs w:val="22"/>
        </w:rPr>
      </w:pPr>
    </w:p>
    <w:p w14:paraId="4170F8E5" w14:textId="77777777" w:rsidR="00161FA9" w:rsidRDefault="00161FA9" w:rsidP="00161FA9">
      <w:pPr>
        <w:rPr>
          <w:rFonts w:cs="Calibri"/>
          <w:b/>
          <w:bCs/>
          <w:color w:val="000000"/>
          <w:shd w:val="clear" w:color="auto" w:fill="FFFFFF"/>
        </w:rPr>
      </w:pPr>
    </w:p>
    <w:p w14:paraId="659D40C5" w14:textId="6037B22F" w:rsidR="00147228" w:rsidRDefault="00CC613D" w:rsidP="00161FA9">
      <w:pPr>
        <w:ind w:right="547"/>
        <w:jc w:val="both"/>
        <w:rPr>
          <w:b/>
        </w:rPr>
      </w:pPr>
      <w:r>
        <w:t xml:space="preserve">  </w:t>
      </w:r>
    </w:p>
    <w:p w14:paraId="758895B2" w14:textId="7B4256A1" w:rsidR="000C0D7B" w:rsidRPr="007147D9" w:rsidRDefault="00643AED" w:rsidP="000C0D7B">
      <w:pPr>
        <w:jc w:val="center"/>
      </w:pPr>
      <w:r>
        <w:rPr>
          <w:rFonts w:ascii="Times New Roman" w:eastAsia="Times New Roman" w:hAnsi="Times New Roman"/>
          <w:noProof/>
          <w:sz w:val="24"/>
          <w:szCs w:val="24"/>
        </w:rPr>
        <w:drawing>
          <wp:inline distT="0" distB="0" distL="0" distR="0" wp14:anchorId="3B024909" wp14:editId="61B8C37F">
            <wp:extent cx="3228975" cy="724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3387" cy="729926"/>
                    </a:xfrm>
                    <a:prstGeom prst="rect">
                      <a:avLst/>
                    </a:prstGeom>
                    <a:noFill/>
                    <a:ln>
                      <a:noFill/>
                    </a:ln>
                  </pic:spPr>
                </pic:pic>
              </a:graphicData>
            </a:graphic>
          </wp:inline>
        </w:drawing>
      </w:r>
    </w:p>
    <w:p w14:paraId="13E3CE2B" w14:textId="77777777" w:rsidR="000C0D7B" w:rsidRDefault="000C0D7B" w:rsidP="000C0D7B">
      <w:pPr>
        <w:jc w:val="center"/>
      </w:pPr>
    </w:p>
    <w:p w14:paraId="5F770F08" w14:textId="7B8DDACC" w:rsidR="000C0D7B" w:rsidRPr="007C18A6" w:rsidRDefault="00656C7A" w:rsidP="00643AED">
      <w:pPr>
        <w:jc w:val="center"/>
        <w:sectPr w:rsidR="000C0D7B" w:rsidRPr="007C18A6" w:rsidSect="008E22C3">
          <w:pgSz w:w="12240" w:h="15840"/>
          <w:pgMar w:top="2059" w:right="1238" w:bottom="576" w:left="1224" w:header="778" w:footer="0" w:gutter="0"/>
          <w:cols w:space="720"/>
        </w:sectPr>
      </w:pPr>
      <w:r w:rsidRPr="007C18A6">
        <w:t xml:space="preserve">Intermediate </w:t>
      </w:r>
      <w:r w:rsidR="000C0D7B" w:rsidRPr="007C18A6">
        <w:t>leve</w:t>
      </w:r>
      <w:r w:rsidR="00643AED" w:rsidRPr="007C18A6">
        <w:t>l,</w:t>
      </w:r>
      <w:r w:rsidR="007C18A6">
        <w:t xml:space="preserve"> 1.4</w:t>
      </w:r>
      <w:r w:rsidR="00643AED" w:rsidRPr="007C18A6">
        <w:t xml:space="preserve"> ASHA CEU</w:t>
      </w:r>
    </w:p>
    <w:p w14:paraId="4803D0E3" w14:textId="77777777" w:rsidR="00564CCB" w:rsidRPr="00893A9F" w:rsidRDefault="00564CCB" w:rsidP="00643AED">
      <w:pPr>
        <w:spacing w:before="2"/>
        <w:rPr>
          <w:rFonts w:cs="Calibri"/>
        </w:rPr>
      </w:pPr>
    </w:p>
    <w:sectPr w:rsidR="00564CCB" w:rsidRPr="00893A9F" w:rsidSect="000C0D7B">
      <w:pgSz w:w="12240" w:h="15840"/>
      <w:pgMar w:top="2059" w:right="1238" w:bottom="576" w:left="1224" w:header="7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6F60E" w14:textId="77777777" w:rsidR="00F078F5" w:rsidRDefault="00F078F5" w:rsidP="006B773E">
      <w:r>
        <w:separator/>
      </w:r>
    </w:p>
  </w:endnote>
  <w:endnote w:type="continuationSeparator" w:id="0">
    <w:p w14:paraId="096529C4" w14:textId="77777777" w:rsidR="00F078F5" w:rsidRDefault="00F078F5" w:rsidP="006B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87D6" w14:textId="77777777" w:rsidR="00F078F5" w:rsidRDefault="00F078F5" w:rsidP="006B773E">
      <w:r>
        <w:separator/>
      </w:r>
    </w:p>
  </w:footnote>
  <w:footnote w:type="continuationSeparator" w:id="0">
    <w:p w14:paraId="58BD2BA2" w14:textId="77777777" w:rsidR="00F078F5" w:rsidRDefault="00F078F5" w:rsidP="006B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0E2"/>
    <w:multiLevelType w:val="hybridMultilevel"/>
    <w:tmpl w:val="3118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474"/>
    <w:multiLevelType w:val="hybridMultilevel"/>
    <w:tmpl w:val="8D543C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18344D"/>
    <w:multiLevelType w:val="hybridMultilevel"/>
    <w:tmpl w:val="CDA26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F06F4"/>
    <w:multiLevelType w:val="hybridMultilevel"/>
    <w:tmpl w:val="E96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B7579"/>
    <w:multiLevelType w:val="hybridMultilevel"/>
    <w:tmpl w:val="01A8E6FC"/>
    <w:lvl w:ilvl="0" w:tplc="DFF2DE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EEB1293"/>
    <w:multiLevelType w:val="hybridMultilevel"/>
    <w:tmpl w:val="B9D46C9A"/>
    <w:lvl w:ilvl="0" w:tplc="3510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A2D9E"/>
    <w:multiLevelType w:val="hybridMultilevel"/>
    <w:tmpl w:val="8EFE21A2"/>
    <w:lvl w:ilvl="0" w:tplc="0409000F">
      <w:start w:val="1"/>
      <w:numFmt w:val="decimal"/>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6393EDF"/>
    <w:multiLevelType w:val="multilevel"/>
    <w:tmpl w:val="598CE6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C7452AC"/>
    <w:multiLevelType w:val="multilevel"/>
    <w:tmpl w:val="C8AE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C6526"/>
    <w:multiLevelType w:val="multilevel"/>
    <w:tmpl w:val="75C6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B7037"/>
    <w:multiLevelType w:val="multilevel"/>
    <w:tmpl w:val="7F26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87BC6"/>
    <w:multiLevelType w:val="hybridMultilevel"/>
    <w:tmpl w:val="6A40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37C74"/>
    <w:multiLevelType w:val="hybridMultilevel"/>
    <w:tmpl w:val="9F4C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E3ACA"/>
    <w:multiLevelType w:val="hybridMultilevel"/>
    <w:tmpl w:val="4696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66F2F"/>
    <w:multiLevelType w:val="hybridMultilevel"/>
    <w:tmpl w:val="559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07F86"/>
    <w:multiLevelType w:val="hybridMultilevel"/>
    <w:tmpl w:val="13BED6D8"/>
    <w:lvl w:ilvl="0" w:tplc="52749B3E">
      <w:start w:val="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83027"/>
    <w:multiLevelType w:val="hybridMultilevel"/>
    <w:tmpl w:val="E526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C0193"/>
    <w:multiLevelType w:val="hybridMultilevel"/>
    <w:tmpl w:val="21C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9508E"/>
    <w:multiLevelType w:val="hybridMultilevel"/>
    <w:tmpl w:val="16B207FA"/>
    <w:lvl w:ilvl="0" w:tplc="17E898BE">
      <w:start w:val="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96EC4"/>
    <w:multiLevelType w:val="hybridMultilevel"/>
    <w:tmpl w:val="BEA09CD4"/>
    <w:lvl w:ilvl="0" w:tplc="CEBCA46E">
      <w:start w:val="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80DFD"/>
    <w:multiLevelType w:val="hybridMultilevel"/>
    <w:tmpl w:val="BC3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14C50"/>
    <w:multiLevelType w:val="hybridMultilevel"/>
    <w:tmpl w:val="94BEA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45BC7"/>
    <w:multiLevelType w:val="hybridMultilevel"/>
    <w:tmpl w:val="091497C8"/>
    <w:lvl w:ilvl="0" w:tplc="67049448">
      <w:start w:val="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7139D"/>
    <w:multiLevelType w:val="hybridMultilevel"/>
    <w:tmpl w:val="3CD2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05504"/>
    <w:multiLevelType w:val="hybridMultilevel"/>
    <w:tmpl w:val="A3AC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1210E"/>
    <w:multiLevelType w:val="hybridMultilevel"/>
    <w:tmpl w:val="87C4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97599"/>
    <w:multiLevelType w:val="hybridMultilevel"/>
    <w:tmpl w:val="A3AC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74F43"/>
    <w:multiLevelType w:val="multilevel"/>
    <w:tmpl w:val="FDF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F05FF"/>
    <w:multiLevelType w:val="hybridMultilevel"/>
    <w:tmpl w:val="5342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D091F"/>
    <w:multiLevelType w:val="hybridMultilevel"/>
    <w:tmpl w:val="1E445B50"/>
    <w:lvl w:ilvl="0" w:tplc="698A4A76">
      <w:start w:val="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7"/>
  </w:num>
  <w:num w:numId="7">
    <w:abstractNumId w:val="4"/>
  </w:num>
  <w:num w:numId="8">
    <w:abstractNumId w:val="24"/>
  </w:num>
  <w:num w:numId="9">
    <w:abstractNumId w:val="2"/>
  </w:num>
  <w:num w:numId="10">
    <w:abstractNumId w:val="21"/>
  </w:num>
  <w:num w:numId="11">
    <w:abstractNumId w:val="22"/>
  </w:num>
  <w:num w:numId="12">
    <w:abstractNumId w:val="29"/>
  </w:num>
  <w:num w:numId="13">
    <w:abstractNumId w:val="19"/>
  </w:num>
  <w:num w:numId="14">
    <w:abstractNumId w:val="18"/>
  </w:num>
  <w:num w:numId="15">
    <w:abstractNumId w:val="15"/>
  </w:num>
  <w:num w:numId="16">
    <w:abstractNumId w:val="11"/>
  </w:num>
  <w:num w:numId="17">
    <w:abstractNumId w:val="13"/>
  </w:num>
  <w:num w:numId="18">
    <w:abstractNumId w:val="12"/>
  </w:num>
  <w:num w:numId="19">
    <w:abstractNumId w:val="0"/>
  </w:num>
  <w:num w:numId="20">
    <w:abstractNumId w:val="14"/>
  </w:num>
  <w:num w:numId="21">
    <w:abstractNumId w:val="20"/>
  </w:num>
  <w:num w:numId="22">
    <w:abstractNumId w:val="17"/>
  </w:num>
  <w:num w:numId="23">
    <w:abstractNumId w:val="28"/>
  </w:num>
  <w:num w:numId="24">
    <w:abstractNumId w:val="25"/>
  </w:num>
  <w:num w:numId="25">
    <w:abstractNumId w:val="1"/>
  </w:num>
  <w:num w:numId="26">
    <w:abstractNumId w:val="3"/>
  </w:num>
  <w:num w:numId="27">
    <w:abstractNumId w:val="23"/>
  </w:num>
  <w:num w:numId="28">
    <w:abstractNumId w:val="27"/>
  </w:num>
  <w:num w:numId="29">
    <w:abstractNumId w:val="10"/>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90"/>
    <w:rsid w:val="00000136"/>
    <w:rsid w:val="0000796E"/>
    <w:rsid w:val="00012E72"/>
    <w:rsid w:val="0002180D"/>
    <w:rsid w:val="000241E6"/>
    <w:rsid w:val="00031B07"/>
    <w:rsid w:val="00036E71"/>
    <w:rsid w:val="00045827"/>
    <w:rsid w:val="00051D20"/>
    <w:rsid w:val="00075886"/>
    <w:rsid w:val="000871AB"/>
    <w:rsid w:val="00090AD5"/>
    <w:rsid w:val="0009380B"/>
    <w:rsid w:val="000A07F7"/>
    <w:rsid w:val="000C0D7B"/>
    <w:rsid w:val="000C4F1D"/>
    <w:rsid w:val="000D34C6"/>
    <w:rsid w:val="000E4C1C"/>
    <w:rsid w:val="000E6A78"/>
    <w:rsid w:val="000E7CC7"/>
    <w:rsid w:val="000F3C4B"/>
    <w:rsid w:val="000F5A13"/>
    <w:rsid w:val="000F62A3"/>
    <w:rsid w:val="00101546"/>
    <w:rsid w:val="001032FC"/>
    <w:rsid w:val="00103E51"/>
    <w:rsid w:val="00105046"/>
    <w:rsid w:val="0010605E"/>
    <w:rsid w:val="00110103"/>
    <w:rsid w:val="00121382"/>
    <w:rsid w:val="00122EEC"/>
    <w:rsid w:val="00130F6D"/>
    <w:rsid w:val="00131832"/>
    <w:rsid w:val="00137075"/>
    <w:rsid w:val="001378FD"/>
    <w:rsid w:val="001405AF"/>
    <w:rsid w:val="00147046"/>
    <w:rsid w:val="00147228"/>
    <w:rsid w:val="001552E6"/>
    <w:rsid w:val="001572AA"/>
    <w:rsid w:val="00161FA9"/>
    <w:rsid w:val="001620F4"/>
    <w:rsid w:val="001722ED"/>
    <w:rsid w:val="00172F60"/>
    <w:rsid w:val="00174381"/>
    <w:rsid w:val="00186CD3"/>
    <w:rsid w:val="001A0958"/>
    <w:rsid w:val="001A2D3C"/>
    <w:rsid w:val="001C4C89"/>
    <w:rsid w:val="001C6ABC"/>
    <w:rsid w:val="001E116E"/>
    <w:rsid w:val="001E65B1"/>
    <w:rsid w:val="001E7098"/>
    <w:rsid w:val="001F6818"/>
    <w:rsid w:val="001F68B9"/>
    <w:rsid w:val="00200F79"/>
    <w:rsid w:val="00212F31"/>
    <w:rsid w:val="00225C33"/>
    <w:rsid w:val="00233818"/>
    <w:rsid w:val="0023513A"/>
    <w:rsid w:val="002353A0"/>
    <w:rsid w:val="00243AF8"/>
    <w:rsid w:val="0024430C"/>
    <w:rsid w:val="00246ADD"/>
    <w:rsid w:val="00250B3F"/>
    <w:rsid w:val="002637D7"/>
    <w:rsid w:val="00276204"/>
    <w:rsid w:val="00280E8B"/>
    <w:rsid w:val="002B09D7"/>
    <w:rsid w:val="002B0E3F"/>
    <w:rsid w:val="002B2634"/>
    <w:rsid w:val="002B7234"/>
    <w:rsid w:val="002B7AAB"/>
    <w:rsid w:val="002C5787"/>
    <w:rsid w:val="002C7145"/>
    <w:rsid w:val="002D5316"/>
    <w:rsid w:val="002E0E64"/>
    <w:rsid w:val="002E24FC"/>
    <w:rsid w:val="002E37AD"/>
    <w:rsid w:val="002E5E57"/>
    <w:rsid w:val="002E6783"/>
    <w:rsid w:val="002F3175"/>
    <w:rsid w:val="003044E9"/>
    <w:rsid w:val="00307E90"/>
    <w:rsid w:val="00324CD5"/>
    <w:rsid w:val="00325DFB"/>
    <w:rsid w:val="003333AB"/>
    <w:rsid w:val="00340F63"/>
    <w:rsid w:val="0034479A"/>
    <w:rsid w:val="00354C6A"/>
    <w:rsid w:val="003632EF"/>
    <w:rsid w:val="003636C6"/>
    <w:rsid w:val="00370C47"/>
    <w:rsid w:val="00374FE8"/>
    <w:rsid w:val="0037689B"/>
    <w:rsid w:val="00394403"/>
    <w:rsid w:val="00395571"/>
    <w:rsid w:val="003A1B7A"/>
    <w:rsid w:val="003A2EAD"/>
    <w:rsid w:val="003A7781"/>
    <w:rsid w:val="003A7BD7"/>
    <w:rsid w:val="003B1017"/>
    <w:rsid w:val="003B7AB6"/>
    <w:rsid w:val="003C7069"/>
    <w:rsid w:val="003D4C15"/>
    <w:rsid w:val="003E3A8E"/>
    <w:rsid w:val="003F0F97"/>
    <w:rsid w:val="003F30A0"/>
    <w:rsid w:val="003F6E52"/>
    <w:rsid w:val="004023DD"/>
    <w:rsid w:val="004054DC"/>
    <w:rsid w:val="00415272"/>
    <w:rsid w:val="00417516"/>
    <w:rsid w:val="00426EA7"/>
    <w:rsid w:val="0043239F"/>
    <w:rsid w:val="004500B9"/>
    <w:rsid w:val="00451181"/>
    <w:rsid w:val="00452451"/>
    <w:rsid w:val="00456E0E"/>
    <w:rsid w:val="00457AB8"/>
    <w:rsid w:val="00460B4E"/>
    <w:rsid w:val="00465704"/>
    <w:rsid w:val="004754CF"/>
    <w:rsid w:val="00486A0F"/>
    <w:rsid w:val="00487131"/>
    <w:rsid w:val="00490AD5"/>
    <w:rsid w:val="00491CFA"/>
    <w:rsid w:val="00492703"/>
    <w:rsid w:val="004A46ED"/>
    <w:rsid w:val="004B2A9A"/>
    <w:rsid w:val="004B48A4"/>
    <w:rsid w:val="004C1C67"/>
    <w:rsid w:val="004F16AF"/>
    <w:rsid w:val="004F250C"/>
    <w:rsid w:val="004F2A6C"/>
    <w:rsid w:val="004F56BF"/>
    <w:rsid w:val="004F7FA0"/>
    <w:rsid w:val="00503F98"/>
    <w:rsid w:val="00505C29"/>
    <w:rsid w:val="00515C56"/>
    <w:rsid w:val="00517859"/>
    <w:rsid w:val="00520A77"/>
    <w:rsid w:val="005238AB"/>
    <w:rsid w:val="00524707"/>
    <w:rsid w:val="00530324"/>
    <w:rsid w:val="005345F7"/>
    <w:rsid w:val="00540E5C"/>
    <w:rsid w:val="00545DA5"/>
    <w:rsid w:val="00562713"/>
    <w:rsid w:val="00564CCB"/>
    <w:rsid w:val="00574BC9"/>
    <w:rsid w:val="00580490"/>
    <w:rsid w:val="005849F8"/>
    <w:rsid w:val="00585101"/>
    <w:rsid w:val="00590559"/>
    <w:rsid w:val="00593C8B"/>
    <w:rsid w:val="005A5342"/>
    <w:rsid w:val="005A758B"/>
    <w:rsid w:val="005C4570"/>
    <w:rsid w:val="005E21B5"/>
    <w:rsid w:val="005F174B"/>
    <w:rsid w:val="0060204A"/>
    <w:rsid w:val="0060229A"/>
    <w:rsid w:val="00603E23"/>
    <w:rsid w:val="00607169"/>
    <w:rsid w:val="0061071F"/>
    <w:rsid w:val="00643AED"/>
    <w:rsid w:val="00644F64"/>
    <w:rsid w:val="00656C7A"/>
    <w:rsid w:val="0065715D"/>
    <w:rsid w:val="00661D60"/>
    <w:rsid w:val="0066238B"/>
    <w:rsid w:val="00662420"/>
    <w:rsid w:val="006769FD"/>
    <w:rsid w:val="006A43F5"/>
    <w:rsid w:val="006A7B9D"/>
    <w:rsid w:val="006B0CD6"/>
    <w:rsid w:val="006B59C7"/>
    <w:rsid w:val="006B6207"/>
    <w:rsid w:val="006B6474"/>
    <w:rsid w:val="006B773E"/>
    <w:rsid w:val="006C72AA"/>
    <w:rsid w:val="006C7751"/>
    <w:rsid w:val="006D003B"/>
    <w:rsid w:val="006D2C1B"/>
    <w:rsid w:val="006D31A7"/>
    <w:rsid w:val="006D327C"/>
    <w:rsid w:val="006E3A2C"/>
    <w:rsid w:val="006E3AB7"/>
    <w:rsid w:val="006E4CB1"/>
    <w:rsid w:val="006E5CBD"/>
    <w:rsid w:val="006F7838"/>
    <w:rsid w:val="0070191F"/>
    <w:rsid w:val="00703AD3"/>
    <w:rsid w:val="007147D9"/>
    <w:rsid w:val="00722F3F"/>
    <w:rsid w:val="00735E03"/>
    <w:rsid w:val="00736A17"/>
    <w:rsid w:val="0074595E"/>
    <w:rsid w:val="00752CBD"/>
    <w:rsid w:val="00752EE1"/>
    <w:rsid w:val="007610D1"/>
    <w:rsid w:val="007623F7"/>
    <w:rsid w:val="007826AE"/>
    <w:rsid w:val="00784593"/>
    <w:rsid w:val="007A0135"/>
    <w:rsid w:val="007A5E83"/>
    <w:rsid w:val="007A5FB4"/>
    <w:rsid w:val="007A635B"/>
    <w:rsid w:val="007B3115"/>
    <w:rsid w:val="007C18A6"/>
    <w:rsid w:val="007C2B30"/>
    <w:rsid w:val="007C2B7F"/>
    <w:rsid w:val="007C4143"/>
    <w:rsid w:val="007C60C6"/>
    <w:rsid w:val="007D1326"/>
    <w:rsid w:val="007D3DC1"/>
    <w:rsid w:val="007F05C1"/>
    <w:rsid w:val="007F783B"/>
    <w:rsid w:val="00802FDA"/>
    <w:rsid w:val="00814EBF"/>
    <w:rsid w:val="0082738E"/>
    <w:rsid w:val="0087219A"/>
    <w:rsid w:val="00877D86"/>
    <w:rsid w:val="00881158"/>
    <w:rsid w:val="0089236A"/>
    <w:rsid w:val="008A199D"/>
    <w:rsid w:val="008A2524"/>
    <w:rsid w:val="008B0638"/>
    <w:rsid w:val="008B526D"/>
    <w:rsid w:val="008C018B"/>
    <w:rsid w:val="008F52A0"/>
    <w:rsid w:val="00923E7C"/>
    <w:rsid w:val="009302AB"/>
    <w:rsid w:val="0093279D"/>
    <w:rsid w:val="00937D62"/>
    <w:rsid w:val="009512E5"/>
    <w:rsid w:val="00965263"/>
    <w:rsid w:val="00977762"/>
    <w:rsid w:val="00990DE4"/>
    <w:rsid w:val="009913EB"/>
    <w:rsid w:val="009A6372"/>
    <w:rsid w:val="009B6136"/>
    <w:rsid w:val="009C1F64"/>
    <w:rsid w:val="009C5A4E"/>
    <w:rsid w:val="009E0C47"/>
    <w:rsid w:val="009E2744"/>
    <w:rsid w:val="009E2B63"/>
    <w:rsid w:val="009F39DF"/>
    <w:rsid w:val="009F70D0"/>
    <w:rsid w:val="00A0248A"/>
    <w:rsid w:val="00A10FEC"/>
    <w:rsid w:val="00A1767E"/>
    <w:rsid w:val="00A2280B"/>
    <w:rsid w:val="00A233EE"/>
    <w:rsid w:val="00A25EA1"/>
    <w:rsid w:val="00A27AF0"/>
    <w:rsid w:val="00A31063"/>
    <w:rsid w:val="00A41374"/>
    <w:rsid w:val="00A64F6E"/>
    <w:rsid w:val="00A6516F"/>
    <w:rsid w:val="00A74647"/>
    <w:rsid w:val="00A864B3"/>
    <w:rsid w:val="00A96BF0"/>
    <w:rsid w:val="00AA5CA9"/>
    <w:rsid w:val="00AA6266"/>
    <w:rsid w:val="00AB3112"/>
    <w:rsid w:val="00AB4359"/>
    <w:rsid w:val="00AC168B"/>
    <w:rsid w:val="00AD0F05"/>
    <w:rsid w:val="00AD3540"/>
    <w:rsid w:val="00AF0005"/>
    <w:rsid w:val="00AF0555"/>
    <w:rsid w:val="00B14425"/>
    <w:rsid w:val="00B277CE"/>
    <w:rsid w:val="00B34C77"/>
    <w:rsid w:val="00B44690"/>
    <w:rsid w:val="00B54B25"/>
    <w:rsid w:val="00B55833"/>
    <w:rsid w:val="00B63D7D"/>
    <w:rsid w:val="00B70065"/>
    <w:rsid w:val="00B75F1E"/>
    <w:rsid w:val="00B774A2"/>
    <w:rsid w:val="00B83698"/>
    <w:rsid w:val="00B95EF9"/>
    <w:rsid w:val="00BA57FC"/>
    <w:rsid w:val="00BB5890"/>
    <w:rsid w:val="00BC0738"/>
    <w:rsid w:val="00BC4FD0"/>
    <w:rsid w:val="00BC6BE9"/>
    <w:rsid w:val="00BD20EC"/>
    <w:rsid w:val="00BD2AEB"/>
    <w:rsid w:val="00BD43B8"/>
    <w:rsid w:val="00BD6033"/>
    <w:rsid w:val="00BE313C"/>
    <w:rsid w:val="00BE373B"/>
    <w:rsid w:val="00C01CDE"/>
    <w:rsid w:val="00C04406"/>
    <w:rsid w:val="00C12AE6"/>
    <w:rsid w:val="00C13D11"/>
    <w:rsid w:val="00C15145"/>
    <w:rsid w:val="00C179D2"/>
    <w:rsid w:val="00C238BA"/>
    <w:rsid w:val="00C32043"/>
    <w:rsid w:val="00C33A4E"/>
    <w:rsid w:val="00C60058"/>
    <w:rsid w:val="00C6742D"/>
    <w:rsid w:val="00C75710"/>
    <w:rsid w:val="00C76792"/>
    <w:rsid w:val="00C77749"/>
    <w:rsid w:val="00C77896"/>
    <w:rsid w:val="00C87544"/>
    <w:rsid w:val="00C9068A"/>
    <w:rsid w:val="00C91F42"/>
    <w:rsid w:val="00CA17E6"/>
    <w:rsid w:val="00CA54FF"/>
    <w:rsid w:val="00CA7BC6"/>
    <w:rsid w:val="00CB29A6"/>
    <w:rsid w:val="00CC0359"/>
    <w:rsid w:val="00CC0DEB"/>
    <w:rsid w:val="00CC1887"/>
    <w:rsid w:val="00CC613D"/>
    <w:rsid w:val="00CF3025"/>
    <w:rsid w:val="00CF5981"/>
    <w:rsid w:val="00CF7271"/>
    <w:rsid w:val="00D0153A"/>
    <w:rsid w:val="00D36BFB"/>
    <w:rsid w:val="00D45D3C"/>
    <w:rsid w:val="00D508EA"/>
    <w:rsid w:val="00D51742"/>
    <w:rsid w:val="00D54210"/>
    <w:rsid w:val="00D56ACD"/>
    <w:rsid w:val="00D66D5C"/>
    <w:rsid w:val="00D74C20"/>
    <w:rsid w:val="00D8309A"/>
    <w:rsid w:val="00D84E8C"/>
    <w:rsid w:val="00D8622A"/>
    <w:rsid w:val="00D8644D"/>
    <w:rsid w:val="00D9040E"/>
    <w:rsid w:val="00D9699F"/>
    <w:rsid w:val="00D96B0D"/>
    <w:rsid w:val="00DB00C3"/>
    <w:rsid w:val="00DC1D96"/>
    <w:rsid w:val="00DC4A05"/>
    <w:rsid w:val="00DC555D"/>
    <w:rsid w:val="00DD0BBA"/>
    <w:rsid w:val="00DD2E7E"/>
    <w:rsid w:val="00DD79D7"/>
    <w:rsid w:val="00DE3593"/>
    <w:rsid w:val="00DF1C78"/>
    <w:rsid w:val="00DF5993"/>
    <w:rsid w:val="00DF62CD"/>
    <w:rsid w:val="00E0021D"/>
    <w:rsid w:val="00E0251E"/>
    <w:rsid w:val="00E05CB1"/>
    <w:rsid w:val="00E21FBA"/>
    <w:rsid w:val="00E304B0"/>
    <w:rsid w:val="00E33629"/>
    <w:rsid w:val="00E34B6E"/>
    <w:rsid w:val="00E404EC"/>
    <w:rsid w:val="00E51229"/>
    <w:rsid w:val="00E53250"/>
    <w:rsid w:val="00E56A39"/>
    <w:rsid w:val="00E57CD9"/>
    <w:rsid w:val="00E64753"/>
    <w:rsid w:val="00E64DCC"/>
    <w:rsid w:val="00E677E8"/>
    <w:rsid w:val="00E71506"/>
    <w:rsid w:val="00E71ABB"/>
    <w:rsid w:val="00E73244"/>
    <w:rsid w:val="00EA49AC"/>
    <w:rsid w:val="00EA7847"/>
    <w:rsid w:val="00EB106B"/>
    <w:rsid w:val="00EB2A0A"/>
    <w:rsid w:val="00ED0EA0"/>
    <w:rsid w:val="00EE1E49"/>
    <w:rsid w:val="00EE340D"/>
    <w:rsid w:val="00EE41BF"/>
    <w:rsid w:val="00EF27AE"/>
    <w:rsid w:val="00EF588A"/>
    <w:rsid w:val="00F01EE9"/>
    <w:rsid w:val="00F078F5"/>
    <w:rsid w:val="00F179FE"/>
    <w:rsid w:val="00F2036F"/>
    <w:rsid w:val="00F20BC9"/>
    <w:rsid w:val="00F24A38"/>
    <w:rsid w:val="00F4461A"/>
    <w:rsid w:val="00F60EE3"/>
    <w:rsid w:val="00F65FC5"/>
    <w:rsid w:val="00F7106C"/>
    <w:rsid w:val="00F81EEA"/>
    <w:rsid w:val="00F82522"/>
    <w:rsid w:val="00F9180B"/>
    <w:rsid w:val="00FA4435"/>
    <w:rsid w:val="00FB2A52"/>
    <w:rsid w:val="00FD4E02"/>
    <w:rsid w:val="00FD742A"/>
    <w:rsid w:val="00FE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961B"/>
  <w15:docId w15:val="{CACDF088-C434-4A08-992D-D82A6A64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5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564CCB"/>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64CCB"/>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64CCB"/>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64CCB"/>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64CCB"/>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64CCB"/>
    <w:pPr>
      <w:numPr>
        <w:ilvl w:val="5"/>
        <w:numId w:val="6"/>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564CCB"/>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64CCB"/>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64CCB"/>
    <w:pPr>
      <w:numPr>
        <w:ilvl w:val="8"/>
        <w:numId w:val="6"/>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73E"/>
    <w:pPr>
      <w:tabs>
        <w:tab w:val="center" w:pos="4680"/>
        <w:tab w:val="right" w:pos="9360"/>
      </w:tabs>
    </w:pPr>
  </w:style>
  <w:style w:type="character" w:customStyle="1" w:styleId="HeaderChar">
    <w:name w:val="Header Char"/>
    <w:basedOn w:val="DefaultParagraphFont"/>
    <w:link w:val="Header"/>
    <w:uiPriority w:val="99"/>
    <w:rsid w:val="006B773E"/>
    <w:rPr>
      <w:rFonts w:ascii="Calibri" w:eastAsia="Calibri" w:hAnsi="Calibri" w:cs="Times New Roman"/>
    </w:rPr>
  </w:style>
  <w:style w:type="paragraph" w:styleId="Footer">
    <w:name w:val="footer"/>
    <w:basedOn w:val="Normal"/>
    <w:link w:val="FooterChar"/>
    <w:uiPriority w:val="99"/>
    <w:unhideWhenUsed/>
    <w:rsid w:val="006B773E"/>
    <w:pPr>
      <w:tabs>
        <w:tab w:val="center" w:pos="4680"/>
        <w:tab w:val="right" w:pos="9360"/>
      </w:tabs>
    </w:pPr>
  </w:style>
  <w:style w:type="character" w:customStyle="1" w:styleId="FooterChar">
    <w:name w:val="Footer Char"/>
    <w:basedOn w:val="DefaultParagraphFont"/>
    <w:link w:val="Footer"/>
    <w:uiPriority w:val="99"/>
    <w:rsid w:val="006B773E"/>
    <w:rPr>
      <w:rFonts w:ascii="Calibri" w:eastAsia="Calibri" w:hAnsi="Calibri" w:cs="Times New Roman"/>
    </w:rPr>
  </w:style>
  <w:style w:type="paragraph" w:styleId="ListParagraph">
    <w:name w:val="List Paragraph"/>
    <w:basedOn w:val="Normal"/>
    <w:uiPriority w:val="34"/>
    <w:qFormat/>
    <w:rsid w:val="007D1326"/>
    <w:pPr>
      <w:ind w:left="720"/>
      <w:contextualSpacing/>
    </w:pPr>
  </w:style>
  <w:style w:type="character" w:styleId="Hyperlink">
    <w:name w:val="Hyperlink"/>
    <w:basedOn w:val="DefaultParagraphFont"/>
    <w:uiPriority w:val="99"/>
    <w:semiHidden/>
    <w:unhideWhenUsed/>
    <w:rsid w:val="006E3A2C"/>
    <w:rPr>
      <w:color w:val="0000FF"/>
      <w:u w:val="single"/>
    </w:rPr>
  </w:style>
  <w:style w:type="paragraph" w:styleId="BalloonText">
    <w:name w:val="Balloon Text"/>
    <w:basedOn w:val="Normal"/>
    <w:link w:val="BalloonTextChar"/>
    <w:uiPriority w:val="99"/>
    <w:semiHidden/>
    <w:unhideWhenUsed/>
    <w:rsid w:val="006E3A2C"/>
    <w:rPr>
      <w:rFonts w:ascii="Tahoma" w:hAnsi="Tahoma" w:cs="Tahoma"/>
      <w:sz w:val="16"/>
      <w:szCs w:val="16"/>
    </w:rPr>
  </w:style>
  <w:style w:type="character" w:customStyle="1" w:styleId="BalloonTextChar">
    <w:name w:val="Balloon Text Char"/>
    <w:basedOn w:val="DefaultParagraphFont"/>
    <w:link w:val="BalloonText"/>
    <w:uiPriority w:val="99"/>
    <w:semiHidden/>
    <w:rsid w:val="006E3A2C"/>
    <w:rPr>
      <w:rFonts w:ascii="Tahoma" w:eastAsia="Calibri" w:hAnsi="Tahoma" w:cs="Tahoma"/>
      <w:sz w:val="16"/>
      <w:szCs w:val="16"/>
    </w:rPr>
  </w:style>
  <w:style w:type="table" w:styleId="TableGrid">
    <w:name w:val="Table Grid"/>
    <w:basedOn w:val="TableNormal"/>
    <w:uiPriority w:val="59"/>
    <w:rsid w:val="00AF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4C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4CC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4C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4CCB"/>
    <w:rPr>
      <w:rFonts w:eastAsiaTheme="minorEastAsia"/>
      <w:b/>
      <w:bCs/>
      <w:sz w:val="28"/>
      <w:szCs w:val="28"/>
    </w:rPr>
  </w:style>
  <w:style w:type="character" w:customStyle="1" w:styleId="Heading5Char">
    <w:name w:val="Heading 5 Char"/>
    <w:basedOn w:val="DefaultParagraphFont"/>
    <w:link w:val="Heading5"/>
    <w:uiPriority w:val="9"/>
    <w:semiHidden/>
    <w:rsid w:val="00564CCB"/>
    <w:rPr>
      <w:rFonts w:eastAsiaTheme="minorEastAsia"/>
      <w:b/>
      <w:bCs/>
      <w:i/>
      <w:iCs/>
      <w:sz w:val="26"/>
      <w:szCs w:val="26"/>
    </w:rPr>
  </w:style>
  <w:style w:type="character" w:customStyle="1" w:styleId="Heading6Char">
    <w:name w:val="Heading 6 Char"/>
    <w:basedOn w:val="DefaultParagraphFont"/>
    <w:link w:val="Heading6"/>
    <w:rsid w:val="00564CC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64CCB"/>
    <w:rPr>
      <w:rFonts w:eastAsiaTheme="minorEastAsia"/>
      <w:sz w:val="24"/>
      <w:szCs w:val="24"/>
    </w:rPr>
  </w:style>
  <w:style w:type="character" w:customStyle="1" w:styleId="Heading8Char">
    <w:name w:val="Heading 8 Char"/>
    <w:basedOn w:val="DefaultParagraphFont"/>
    <w:link w:val="Heading8"/>
    <w:uiPriority w:val="9"/>
    <w:semiHidden/>
    <w:rsid w:val="00564CCB"/>
    <w:rPr>
      <w:rFonts w:eastAsiaTheme="minorEastAsia"/>
      <w:i/>
      <w:iCs/>
      <w:sz w:val="24"/>
      <w:szCs w:val="24"/>
    </w:rPr>
  </w:style>
  <w:style w:type="character" w:customStyle="1" w:styleId="Heading9Char">
    <w:name w:val="Heading 9 Char"/>
    <w:basedOn w:val="DefaultParagraphFont"/>
    <w:link w:val="Heading9"/>
    <w:uiPriority w:val="9"/>
    <w:semiHidden/>
    <w:rsid w:val="00564CCB"/>
    <w:rPr>
      <w:rFonts w:asciiTheme="majorHAnsi" w:eastAsiaTheme="majorEastAsia" w:hAnsiTheme="majorHAnsi" w:cstheme="majorBidi"/>
    </w:rPr>
  </w:style>
  <w:style w:type="paragraph" w:customStyle="1" w:styleId="Default">
    <w:name w:val="Default"/>
    <w:rsid w:val="00CA54F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54210"/>
    <w:rPr>
      <w:sz w:val="16"/>
      <w:szCs w:val="16"/>
    </w:rPr>
  </w:style>
  <w:style w:type="paragraph" w:styleId="CommentText">
    <w:name w:val="annotation text"/>
    <w:basedOn w:val="Normal"/>
    <w:link w:val="CommentTextChar"/>
    <w:uiPriority w:val="99"/>
    <w:semiHidden/>
    <w:unhideWhenUsed/>
    <w:rsid w:val="00D5421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54210"/>
    <w:rPr>
      <w:sz w:val="20"/>
      <w:szCs w:val="20"/>
    </w:rPr>
  </w:style>
  <w:style w:type="paragraph" w:customStyle="1" w:styleId="paragraph">
    <w:name w:val="paragraph"/>
    <w:basedOn w:val="Normal"/>
    <w:rsid w:val="006B6474"/>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6B6474"/>
  </w:style>
  <w:style w:type="character" w:customStyle="1" w:styleId="normaltextrun">
    <w:name w:val="normaltextrun"/>
    <w:basedOn w:val="DefaultParagraphFont"/>
    <w:rsid w:val="00CC613D"/>
  </w:style>
  <w:style w:type="paragraph" w:styleId="CommentSubject">
    <w:name w:val="annotation subject"/>
    <w:basedOn w:val="CommentText"/>
    <w:next w:val="CommentText"/>
    <w:link w:val="CommentSubjectChar"/>
    <w:uiPriority w:val="99"/>
    <w:semiHidden/>
    <w:unhideWhenUsed/>
    <w:rsid w:val="0093279D"/>
    <w:pPr>
      <w:spacing w:after="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93279D"/>
    <w:rPr>
      <w:rFonts w:ascii="Calibri" w:eastAsia="Calibri" w:hAnsi="Calibri" w:cs="Times New Roman"/>
      <w:b/>
      <w:bCs/>
      <w:sz w:val="20"/>
      <w:szCs w:val="20"/>
    </w:rPr>
  </w:style>
  <w:style w:type="paragraph" w:customStyle="1" w:styleId="elementtoproof">
    <w:name w:val="elementtoproof"/>
    <w:basedOn w:val="Normal"/>
    <w:rsid w:val="00105046"/>
    <w:rPr>
      <w:rFonts w:eastAsiaTheme="minorHAnsi" w:cs="Calibri"/>
    </w:rPr>
  </w:style>
  <w:style w:type="paragraph" w:styleId="NormalWeb">
    <w:name w:val="Normal (Web)"/>
    <w:basedOn w:val="Normal"/>
    <w:uiPriority w:val="99"/>
    <w:semiHidden/>
    <w:unhideWhenUsed/>
    <w:rsid w:val="00105046"/>
    <w:rPr>
      <w:rFonts w:eastAsia="Times New Roman"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2096">
      <w:bodyDiv w:val="1"/>
      <w:marLeft w:val="0"/>
      <w:marRight w:val="0"/>
      <w:marTop w:val="0"/>
      <w:marBottom w:val="0"/>
      <w:divBdr>
        <w:top w:val="none" w:sz="0" w:space="0" w:color="auto"/>
        <w:left w:val="none" w:sz="0" w:space="0" w:color="auto"/>
        <w:bottom w:val="none" w:sz="0" w:space="0" w:color="auto"/>
        <w:right w:val="none" w:sz="0" w:space="0" w:color="auto"/>
      </w:divBdr>
    </w:div>
    <w:div w:id="476728849">
      <w:bodyDiv w:val="1"/>
      <w:marLeft w:val="0"/>
      <w:marRight w:val="0"/>
      <w:marTop w:val="0"/>
      <w:marBottom w:val="0"/>
      <w:divBdr>
        <w:top w:val="none" w:sz="0" w:space="0" w:color="auto"/>
        <w:left w:val="none" w:sz="0" w:space="0" w:color="auto"/>
        <w:bottom w:val="none" w:sz="0" w:space="0" w:color="auto"/>
        <w:right w:val="none" w:sz="0" w:space="0" w:color="auto"/>
      </w:divBdr>
    </w:div>
    <w:div w:id="705788218">
      <w:bodyDiv w:val="1"/>
      <w:marLeft w:val="0"/>
      <w:marRight w:val="0"/>
      <w:marTop w:val="0"/>
      <w:marBottom w:val="0"/>
      <w:divBdr>
        <w:top w:val="none" w:sz="0" w:space="0" w:color="auto"/>
        <w:left w:val="none" w:sz="0" w:space="0" w:color="auto"/>
        <w:bottom w:val="none" w:sz="0" w:space="0" w:color="auto"/>
        <w:right w:val="none" w:sz="0" w:space="0" w:color="auto"/>
      </w:divBdr>
    </w:div>
    <w:div w:id="786704902">
      <w:bodyDiv w:val="1"/>
      <w:marLeft w:val="0"/>
      <w:marRight w:val="0"/>
      <w:marTop w:val="0"/>
      <w:marBottom w:val="0"/>
      <w:divBdr>
        <w:top w:val="none" w:sz="0" w:space="0" w:color="auto"/>
        <w:left w:val="none" w:sz="0" w:space="0" w:color="auto"/>
        <w:bottom w:val="none" w:sz="0" w:space="0" w:color="auto"/>
        <w:right w:val="none" w:sz="0" w:space="0" w:color="auto"/>
      </w:divBdr>
    </w:div>
    <w:div w:id="1481575783">
      <w:bodyDiv w:val="1"/>
      <w:marLeft w:val="0"/>
      <w:marRight w:val="0"/>
      <w:marTop w:val="0"/>
      <w:marBottom w:val="0"/>
      <w:divBdr>
        <w:top w:val="none" w:sz="0" w:space="0" w:color="auto"/>
        <w:left w:val="none" w:sz="0" w:space="0" w:color="auto"/>
        <w:bottom w:val="none" w:sz="0" w:space="0" w:color="auto"/>
        <w:right w:val="none" w:sz="0" w:space="0" w:color="auto"/>
      </w:divBdr>
    </w:div>
    <w:div w:id="1691756326">
      <w:bodyDiv w:val="1"/>
      <w:marLeft w:val="0"/>
      <w:marRight w:val="0"/>
      <w:marTop w:val="0"/>
      <w:marBottom w:val="0"/>
      <w:divBdr>
        <w:top w:val="none" w:sz="0" w:space="0" w:color="auto"/>
        <w:left w:val="none" w:sz="0" w:space="0" w:color="auto"/>
        <w:bottom w:val="none" w:sz="0" w:space="0" w:color="auto"/>
        <w:right w:val="none" w:sz="0" w:space="0" w:color="auto"/>
      </w:divBdr>
    </w:div>
    <w:div w:id="1730808745">
      <w:bodyDiv w:val="1"/>
      <w:marLeft w:val="0"/>
      <w:marRight w:val="0"/>
      <w:marTop w:val="0"/>
      <w:marBottom w:val="0"/>
      <w:divBdr>
        <w:top w:val="none" w:sz="0" w:space="0" w:color="auto"/>
        <w:left w:val="none" w:sz="0" w:space="0" w:color="auto"/>
        <w:bottom w:val="none" w:sz="0" w:space="0" w:color="auto"/>
        <w:right w:val="none" w:sz="0" w:space="0" w:color="auto"/>
      </w:divBdr>
    </w:div>
    <w:div w:id="1857038677">
      <w:bodyDiv w:val="1"/>
      <w:marLeft w:val="0"/>
      <w:marRight w:val="0"/>
      <w:marTop w:val="0"/>
      <w:marBottom w:val="0"/>
      <w:divBdr>
        <w:top w:val="none" w:sz="0" w:space="0" w:color="auto"/>
        <w:left w:val="none" w:sz="0" w:space="0" w:color="auto"/>
        <w:bottom w:val="none" w:sz="0" w:space="0" w:color="auto"/>
        <w:right w:val="none" w:sz="0" w:space="0" w:color="auto"/>
      </w:divBdr>
    </w:div>
    <w:div w:id="1896160333">
      <w:bodyDiv w:val="1"/>
      <w:marLeft w:val="0"/>
      <w:marRight w:val="0"/>
      <w:marTop w:val="0"/>
      <w:marBottom w:val="0"/>
      <w:divBdr>
        <w:top w:val="none" w:sz="0" w:space="0" w:color="auto"/>
        <w:left w:val="none" w:sz="0" w:space="0" w:color="auto"/>
        <w:bottom w:val="none" w:sz="0" w:space="0" w:color="auto"/>
        <w:right w:val="none" w:sz="0" w:space="0" w:color="auto"/>
      </w:divBdr>
    </w:div>
    <w:div w:id="2044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5A8A-AFB0-45D9-AA93-BB4A670D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Saltillo corporation</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Timm</dc:creator>
  <cp:lastModifiedBy>Brown, Kathryn</cp:lastModifiedBy>
  <cp:revision>5</cp:revision>
  <cp:lastPrinted>2018-06-20T13:26:00Z</cp:lastPrinted>
  <dcterms:created xsi:type="dcterms:W3CDTF">2024-04-12T15:24:00Z</dcterms:created>
  <dcterms:modified xsi:type="dcterms:W3CDTF">2024-04-12T16:26:00Z</dcterms:modified>
</cp:coreProperties>
</file>